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903" w:rsidRDefault="00C05903">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E95A2B" w:rsidRDefault="00E95A2B" w:rsidP="00E95A2B">
      <w:pPr>
        <w:jc w:val="both"/>
        <w:rPr>
          <w:sz w:val="24"/>
          <w:szCs w:val="24"/>
        </w:rPr>
      </w:pPr>
      <w:r>
        <w:rPr>
          <w:sz w:val="24"/>
          <w:szCs w:val="24"/>
        </w:rPr>
        <w:t>Mes très chers et très chères élèves,</w:t>
      </w:r>
    </w:p>
    <w:p w:rsidR="00E95A2B" w:rsidRDefault="00E95A2B" w:rsidP="00E95A2B">
      <w:pPr>
        <w:jc w:val="both"/>
        <w:rPr>
          <w:sz w:val="24"/>
          <w:szCs w:val="24"/>
        </w:rPr>
      </w:pPr>
    </w:p>
    <w:p w:rsidR="00E95A2B" w:rsidRDefault="00E95A2B" w:rsidP="00E95A2B">
      <w:pPr>
        <w:jc w:val="both"/>
        <w:rPr>
          <w:sz w:val="24"/>
          <w:szCs w:val="24"/>
        </w:rPr>
      </w:pPr>
    </w:p>
    <w:p w:rsidR="00E95A2B" w:rsidRDefault="00E95A2B" w:rsidP="00E95A2B">
      <w:pPr>
        <w:jc w:val="both"/>
        <w:rPr>
          <w:sz w:val="24"/>
          <w:szCs w:val="24"/>
        </w:rPr>
      </w:pPr>
      <w:r>
        <w:rPr>
          <w:sz w:val="24"/>
          <w:szCs w:val="24"/>
        </w:rPr>
        <w:t xml:space="preserve">Avant tout chose, j’espère que vous et vos familles vous portez bien. </w:t>
      </w:r>
    </w:p>
    <w:p w:rsidR="00E95A2B" w:rsidRDefault="00E95A2B" w:rsidP="00E95A2B">
      <w:pPr>
        <w:jc w:val="both"/>
        <w:rPr>
          <w:sz w:val="24"/>
          <w:szCs w:val="24"/>
        </w:rPr>
      </w:pPr>
    </w:p>
    <w:p w:rsidR="00E95A2B" w:rsidRDefault="00E95A2B" w:rsidP="00E95A2B">
      <w:pPr>
        <w:jc w:val="both"/>
        <w:rPr>
          <w:sz w:val="24"/>
          <w:szCs w:val="24"/>
        </w:rPr>
      </w:pPr>
      <w:r>
        <w:rPr>
          <w:sz w:val="24"/>
          <w:szCs w:val="24"/>
        </w:rPr>
        <w:t xml:space="preserve">Et non, je ne vous oublie pas ! </w:t>
      </w:r>
    </w:p>
    <w:p w:rsidR="00E95A2B" w:rsidRDefault="00E95A2B" w:rsidP="00E95A2B">
      <w:pPr>
        <w:jc w:val="both"/>
        <w:rPr>
          <w:sz w:val="24"/>
          <w:szCs w:val="24"/>
        </w:rPr>
      </w:pPr>
    </w:p>
    <w:p w:rsidR="00E95A2B" w:rsidRDefault="00E95A2B" w:rsidP="00E95A2B">
      <w:pPr>
        <w:jc w:val="both"/>
        <w:rPr>
          <w:i/>
          <w:sz w:val="24"/>
          <w:szCs w:val="24"/>
        </w:rPr>
      </w:pPr>
      <w:r>
        <w:rPr>
          <w:sz w:val="24"/>
          <w:szCs w:val="24"/>
        </w:rPr>
        <w:t xml:space="preserve">Vous trouverez dans les pages suivantes des </w:t>
      </w:r>
      <w:r w:rsidRPr="00F80A26">
        <w:rPr>
          <w:sz w:val="24"/>
          <w:szCs w:val="24"/>
          <w:u w:val="single"/>
        </w:rPr>
        <w:t>situations d’apprentissage</w:t>
      </w:r>
      <w:r>
        <w:rPr>
          <w:sz w:val="24"/>
          <w:szCs w:val="24"/>
        </w:rPr>
        <w:t xml:space="preserve"> et des </w:t>
      </w:r>
      <w:r w:rsidRPr="00E95A2B">
        <w:rPr>
          <w:sz w:val="24"/>
          <w:szCs w:val="24"/>
          <w:u w:val="single"/>
        </w:rPr>
        <w:t>éléments théoriques</w:t>
      </w:r>
      <w:r>
        <w:rPr>
          <w:sz w:val="24"/>
          <w:szCs w:val="24"/>
        </w:rPr>
        <w:t xml:space="preserve"> portant sur le chapitre intitulé </w:t>
      </w:r>
      <w:r>
        <w:rPr>
          <w:i/>
          <w:sz w:val="24"/>
          <w:szCs w:val="24"/>
        </w:rPr>
        <w:t xml:space="preserve">: L’eau douce, enjeu socio-économique et géopolitique d’une ressource renouvelable. </w:t>
      </w:r>
    </w:p>
    <w:p w:rsidR="00E95A2B" w:rsidRDefault="00E95A2B" w:rsidP="00E95A2B">
      <w:pPr>
        <w:jc w:val="both"/>
        <w:rPr>
          <w:i/>
          <w:sz w:val="24"/>
          <w:szCs w:val="24"/>
        </w:rPr>
      </w:pPr>
    </w:p>
    <w:p w:rsidR="00E95A2B" w:rsidRDefault="00E95A2B" w:rsidP="00E95A2B">
      <w:pPr>
        <w:pStyle w:val="Paragraphedeliste"/>
        <w:numPr>
          <w:ilvl w:val="0"/>
          <w:numId w:val="13"/>
        </w:numPr>
        <w:jc w:val="both"/>
        <w:rPr>
          <w:sz w:val="24"/>
          <w:szCs w:val="24"/>
        </w:rPr>
      </w:pPr>
      <w:r>
        <w:rPr>
          <w:sz w:val="24"/>
          <w:szCs w:val="24"/>
        </w:rPr>
        <w:t xml:space="preserve">La question de l’accès à l’eau ; </w:t>
      </w:r>
    </w:p>
    <w:p w:rsidR="00E95A2B" w:rsidRDefault="00E95A2B" w:rsidP="00E95A2B">
      <w:pPr>
        <w:pStyle w:val="Paragraphedeliste"/>
        <w:numPr>
          <w:ilvl w:val="0"/>
          <w:numId w:val="13"/>
        </w:numPr>
        <w:jc w:val="both"/>
        <w:rPr>
          <w:sz w:val="24"/>
          <w:szCs w:val="24"/>
        </w:rPr>
      </w:pPr>
      <w:r>
        <w:rPr>
          <w:sz w:val="24"/>
          <w:szCs w:val="24"/>
        </w:rPr>
        <w:t xml:space="preserve">Les ressources en eau de la Terre ; </w:t>
      </w:r>
    </w:p>
    <w:p w:rsidR="00E95A2B" w:rsidRDefault="00E95A2B" w:rsidP="00E95A2B">
      <w:pPr>
        <w:pStyle w:val="Paragraphedeliste"/>
        <w:numPr>
          <w:ilvl w:val="0"/>
          <w:numId w:val="13"/>
        </w:numPr>
        <w:jc w:val="both"/>
        <w:rPr>
          <w:sz w:val="24"/>
          <w:szCs w:val="24"/>
        </w:rPr>
      </w:pPr>
      <w:r>
        <w:rPr>
          <w:sz w:val="24"/>
          <w:szCs w:val="24"/>
        </w:rPr>
        <w:t>L’eau une ressource rare suscitant des aménagements multiples ;</w:t>
      </w:r>
    </w:p>
    <w:p w:rsidR="00E95A2B" w:rsidRDefault="00E95A2B" w:rsidP="00E95A2B">
      <w:pPr>
        <w:pStyle w:val="Paragraphedeliste"/>
        <w:numPr>
          <w:ilvl w:val="0"/>
          <w:numId w:val="13"/>
        </w:numPr>
        <w:jc w:val="both"/>
        <w:rPr>
          <w:sz w:val="24"/>
          <w:szCs w:val="24"/>
        </w:rPr>
      </w:pPr>
      <w:r>
        <w:rPr>
          <w:sz w:val="24"/>
          <w:szCs w:val="24"/>
        </w:rPr>
        <w:t xml:space="preserve">Les conflits liés à l’eau ; </w:t>
      </w:r>
    </w:p>
    <w:p w:rsidR="00E95A2B" w:rsidRDefault="00E95A2B" w:rsidP="00E95A2B">
      <w:pPr>
        <w:pStyle w:val="Paragraphedeliste"/>
        <w:numPr>
          <w:ilvl w:val="0"/>
          <w:numId w:val="13"/>
        </w:numPr>
        <w:jc w:val="both"/>
        <w:rPr>
          <w:sz w:val="24"/>
          <w:szCs w:val="24"/>
        </w:rPr>
      </w:pPr>
      <w:r>
        <w:rPr>
          <w:sz w:val="24"/>
          <w:szCs w:val="24"/>
        </w:rPr>
        <w:t>Crise de l’eau, étude de cas : (</w:t>
      </w:r>
      <w:r w:rsidRPr="00E95A2B">
        <w:rPr>
          <w:sz w:val="24"/>
          <w:szCs w:val="24"/>
          <w:u w:val="single"/>
        </w:rPr>
        <w:t>voir aussi l’exposé Power Point</w:t>
      </w:r>
      <w:r>
        <w:rPr>
          <w:sz w:val="24"/>
          <w:szCs w:val="24"/>
        </w:rPr>
        <w:t>)</w:t>
      </w:r>
    </w:p>
    <w:p w:rsidR="00E95A2B" w:rsidRDefault="00E95A2B" w:rsidP="00E95A2B">
      <w:pPr>
        <w:pStyle w:val="Paragraphedeliste"/>
        <w:ind w:left="720"/>
        <w:jc w:val="both"/>
        <w:rPr>
          <w:sz w:val="24"/>
          <w:szCs w:val="24"/>
        </w:rPr>
      </w:pPr>
      <w:r>
        <w:rPr>
          <w:sz w:val="24"/>
          <w:szCs w:val="24"/>
        </w:rPr>
        <w:t>Cas de l’Euphrate et le Tigre et un aperçu sur le cas de la Met d’Aral ;</w:t>
      </w:r>
    </w:p>
    <w:p w:rsidR="00E95A2B" w:rsidRDefault="00E95A2B" w:rsidP="00E95A2B">
      <w:pPr>
        <w:pStyle w:val="Paragraphedeliste"/>
        <w:numPr>
          <w:ilvl w:val="0"/>
          <w:numId w:val="13"/>
        </w:numPr>
        <w:jc w:val="both"/>
        <w:rPr>
          <w:sz w:val="24"/>
          <w:szCs w:val="24"/>
        </w:rPr>
      </w:pPr>
      <w:r w:rsidRPr="00E95A2B">
        <w:rPr>
          <w:sz w:val="24"/>
          <w:szCs w:val="24"/>
        </w:rPr>
        <w:t>Etude de cas : Le barrage des Trois Gorges</w:t>
      </w:r>
      <w:r>
        <w:rPr>
          <w:sz w:val="24"/>
          <w:szCs w:val="24"/>
        </w:rPr>
        <w:t> ;</w:t>
      </w:r>
    </w:p>
    <w:p w:rsidR="00E95A2B" w:rsidRDefault="00E95A2B" w:rsidP="00E95A2B">
      <w:pPr>
        <w:pStyle w:val="Paragraphedeliste"/>
        <w:numPr>
          <w:ilvl w:val="0"/>
          <w:numId w:val="13"/>
        </w:numPr>
        <w:jc w:val="both"/>
        <w:rPr>
          <w:sz w:val="24"/>
          <w:szCs w:val="24"/>
        </w:rPr>
      </w:pPr>
      <w:r w:rsidRPr="00E95A2B">
        <w:rPr>
          <w:sz w:val="24"/>
          <w:szCs w:val="24"/>
        </w:rPr>
        <w:t>Lexique - Mots clés</w:t>
      </w:r>
      <w:r>
        <w:rPr>
          <w:sz w:val="24"/>
          <w:szCs w:val="24"/>
        </w:rPr>
        <w:t xml:space="preserve">. </w:t>
      </w:r>
    </w:p>
    <w:p w:rsidR="00E95A2B" w:rsidRDefault="00E95A2B" w:rsidP="00E95A2B">
      <w:pPr>
        <w:pStyle w:val="Paragraphedeliste"/>
        <w:numPr>
          <w:ilvl w:val="0"/>
          <w:numId w:val="13"/>
        </w:numPr>
        <w:jc w:val="both"/>
        <w:rPr>
          <w:sz w:val="24"/>
          <w:szCs w:val="24"/>
        </w:rPr>
      </w:pPr>
      <w:r>
        <w:rPr>
          <w:sz w:val="24"/>
          <w:szCs w:val="24"/>
        </w:rPr>
        <w:t>Les correctifs des situations d’</w:t>
      </w:r>
      <w:r w:rsidR="00C17F60">
        <w:rPr>
          <w:sz w:val="24"/>
          <w:szCs w:val="24"/>
        </w:rPr>
        <w:t xml:space="preserve">apprentissage. </w:t>
      </w:r>
    </w:p>
    <w:p w:rsidR="00C17F60" w:rsidRDefault="00C17F60" w:rsidP="00C17F60">
      <w:pPr>
        <w:jc w:val="both"/>
        <w:rPr>
          <w:sz w:val="24"/>
          <w:szCs w:val="24"/>
        </w:rPr>
      </w:pPr>
    </w:p>
    <w:p w:rsidR="00C17F60" w:rsidRDefault="00C17F60" w:rsidP="00C17F60">
      <w:pPr>
        <w:jc w:val="both"/>
        <w:rPr>
          <w:sz w:val="24"/>
          <w:szCs w:val="24"/>
        </w:rPr>
      </w:pPr>
      <w:r>
        <w:rPr>
          <w:sz w:val="24"/>
          <w:szCs w:val="24"/>
        </w:rPr>
        <w:t xml:space="preserve">Vous trouverez d’autres documents : </w:t>
      </w:r>
    </w:p>
    <w:p w:rsidR="00C17F60" w:rsidRDefault="00C17F60" w:rsidP="00C17F60">
      <w:pPr>
        <w:jc w:val="both"/>
        <w:rPr>
          <w:sz w:val="24"/>
          <w:szCs w:val="24"/>
        </w:rPr>
      </w:pPr>
    </w:p>
    <w:p w:rsidR="00C17F60" w:rsidRDefault="00C17F60" w:rsidP="00C17F60">
      <w:pPr>
        <w:pStyle w:val="Paragraphedeliste"/>
        <w:numPr>
          <w:ilvl w:val="0"/>
          <w:numId w:val="13"/>
        </w:numPr>
        <w:jc w:val="both"/>
        <w:rPr>
          <w:sz w:val="24"/>
          <w:szCs w:val="24"/>
        </w:rPr>
      </w:pPr>
      <w:r>
        <w:rPr>
          <w:sz w:val="24"/>
          <w:szCs w:val="24"/>
        </w:rPr>
        <w:t>Un fichier PowerPoint comportant des exercices et correctifs portant sur l’eau au Proche-Orient ;</w:t>
      </w:r>
    </w:p>
    <w:p w:rsidR="00C17F60" w:rsidRDefault="00C17F60" w:rsidP="00C17F60">
      <w:pPr>
        <w:pStyle w:val="Paragraphedeliste"/>
        <w:numPr>
          <w:ilvl w:val="0"/>
          <w:numId w:val="13"/>
        </w:numPr>
        <w:jc w:val="both"/>
        <w:rPr>
          <w:sz w:val="24"/>
          <w:szCs w:val="24"/>
        </w:rPr>
      </w:pPr>
      <w:r>
        <w:rPr>
          <w:sz w:val="24"/>
          <w:szCs w:val="24"/>
        </w:rPr>
        <w:t xml:space="preserve">Une séquence vidéo vous permettant de répondre aux questions notamment. </w:t>
      </w:r>
    </w:p>
    <w:p w:rsidR="00C17F60" w:rsidRPr="002B7E4D" w:rsidRDefault="007D7FF3" w:rsidP="002B7E4D">
      <w:pPr>
        <w:pStyle w:val="Paragraphedeliste"/>
        <w:numPr>
          <w:ilvl w:val="0"/>
          <w:numId w:val="13"/>
        </w:numPr>
        <w:jc w:val="both"/>
        <w:rPr>
          <w:sz w:val="24"/>
          <w:szCs w:val="24"/>
        </w:rPr>
      </w:pPr>
      <w:r>
        <w:rPr>
          <w:sz w:val="24"/>
          <w:szCs w:val="24"/>
        </w:rPr>
        <w:t xml:space="preserve">Trois </w:t>
      </w:r>
      <w:r w:rsidR="002B7E4D">
        <w:rPr>
          <w:sz w:val="24"/>
          <w:szCs w:val="24"/>
        </w:rPr>
        <w:t xml:space="preserve">résumés </w:t>
      </w:r>
      <w:r w:rsidR="00BE0299">
        <w:rPr>
          <w:sz w:val="24"/>
          <w:szCs w:val="24"/>
        </w:rPr>
        <w:t xml:space="preserve">des chapitres qui n’ont pas été vus : </w:t>
      </w:r>
      <w:r>
        <w:rPr>
          <w:sz w:val="24"/>
          <w:szCs w:val="24"/>
        </w:rPr>
        <w:t>mutations rurales (chapitre 3</w:t>
      </w:r>
      <w:r w:rsidR="002B7E4D">
        <w:rPr>
          <w:sz w:val="24"/>
          <w:szCs w:val="24"/>
        </w:rPr>
        <w:t xml:space="preserve"> – </w:t>
      </w:r>
      <w:r w:rsidR="003D1AFA">
        <w:rPr>
          <w:sz w:val="24"/>
          <w:szCs w:val="24"/>
        </w:rPr>
        <w:t>WORD</w:t>
      </w:r>
      <w:r w:rsidRPr="002B7E4D">
        <w:rPr>
          <w:sz w:val="24"/>
          <w:szCs w:val="24"/>
        </w:rPr>
        <w:t>), mutations urbaines (chapitre 4</w:t>
      </w:r>
      <w:r w:rsidR="002B7E4D" w:rsidRPr="002B7E4D">
        <w:rPr>
          <w:sz w:val="24"/>
          <w:szCs w:val="24"/>
        </w:rPr>
        <w:t xml:space="preserve"> – Power Point</w:t>
      </w:r>
      <w:r w:rsidRPr="002B7E4D">
        <w:rPr>
          <w:sz w:val="24"/>
          <w:szCs w:val="24"/>
        </w:rPr>
        <w:t>), urbain à fonction spécifique (chapitre 5</w:t>
      </w:r>
      <w:r w:rsidR="002B7E4D" w:rsidRPr="002B7E4D">
        <w:rPr>
          <w:sz w:val="24"/>
          <w:szCs w:val="24"/>
        </w:rPr>
        <w:t xml:space="preserve"> </w:t>
      </w:r>
      <w:r w:rsidR="002B7E4D">
        <w:rPr>
          <w:sz w:val="24"/>
          <w:szCs w:val="24"/>
        </w:rPr>
        <w:t>–</w:t>
      </w:r>
      <w:r w:rsidR="003D1AFA">
        <w:rPr>
          <w:sz w:val="24"/>
          <w:szCs w:val="24"/>
        </w:rPr>
        <w:t xml:space="preserve"> WORD</w:t>
      </w:r>
      <w:bookmarkStart w:id="0" w:name="_GoBack"/>
      <w:bookmarkEnd w:id="0"/>
      <w:r w:rsidRPr="002B7E4D">
        <w:rPr>
          <w:sz w:val="24"/>
          <w:szCs w:val="24"/>
        </w:rPr>
        <w:t xml:space="preserve">). </w:t>
      </w:r>
    </w:p>
    <w:p w:rsidR="00353A3A" w:rsidRDefault="00353A3A" w:rsidP="00353A3A">
      <w:pPr>
        <w:jc w:val="both"/>
        <w:rPr>
          <w:sz w:val="24"/>
          <w:szCs w:val="24"/>
        </w:rPr>
      </w:pPr>
    </w:p>
    <w:p w:rsidR="00353A3A" w:rsidRPr="00353A3A" w:rsidRDefault="00353A3A" w:rsidP="00353A3A">
      <w:pPr>
        <w:jc w:val="both"/>
        <w:rPr>
          <w:sz w:val="24"/>
          <w:szCs w:val="24"/>
        </w:rPr>
      </w:pPr>
      <w:r>
        <w:rPr>
          <w:sz w:val="24"/>
          <w:szCs w:val="24"/>
        </w:rPr>
        <w:t xml:space="preserve">Vous disposez donc des outils nécessaires en géographie pour votre envol. </w:t>
      </w:r>
    </w:p>
    <w:p w:rsidR="00000019" w:rsidRDefault="00000019" w:rsidP="00000019">
      <w:pPr>
        <w:pStyle w:val="Paragraphedeliste"/>
        <w:ind w:left="720"/>
        <w:jc w:val="both"/>
        <w:rPr>
          <w:sz w:val="24"/>
          <w:szCs w:val="24"/>
        </w:rPr>
      </w:pPr>
    </w:p>
    <w:p w:rsidR="00000019" w:rsidRDefault="00000019" w:rsidP="00000019">
      <w:pPr>
        <w:pStyle w:val="Paragraphedeliste"/>
        <w:ind w:left="720"/>
        <w:jc w:val="both"/>
        <w:rPr>
          <w:sz w:val="24"/>
          <w:szCs w:val="24"/>
        </w:rPr>
      </w:pPr>
    </w:p>
    <w:p w:rsidR="00353A3A" w:rsidRDefault="00353A3A" w:rsidP="00000019">
      <w:pPr>
        <w:pStyle w:val="Paragraphedeliste"/>
        <w:ind w:left="720"/>
        <w:jc w:val="both"/>
        <w:rPr>
          <w:sz w:val="24"/>
          <w:szCs w:val="24"/>
        </w:rPr>
      </w:pPr>
    </w:p>
    <w:p w:rsidR="00000019" w:rsidRDefault="00000019" w:rsidP="00000019">
      <w:pPr>
        <w:pStyle w:val="Paragraphedeliste"/>
        <w:ind w:left="720"/>
        <w:jc w:val="both"/>
        <w:rPr>
          <w:sz w:val="24"/>
          <w:szCs w:val="24"/>
        </w:rPr>
      </w:pPr>
      <w:r>
        <w:rPr>
          <w:sz w:val="24"/>
          <w:szCs w:val="24"/>
        </w:rPr>
        <w:t xml:space="preserve">Je reste à votre disposition via mon adresse email suivante : </w:t>
      </w:r>
      <w:hyperlink r:id="rId7" w:history="1">
        <w:r w:rsidRPr="003D2B98">
          <w:rPr>
            <w:rStyle w:val="Lienhypertexte"/>
            <w:sz w:val="24"/>
            <w:szCs w:val="24"/>
          </w:rPr>
          <w:t>monsieur.jriri@hotmail.com</w:t>
        </w:r>
      </w:hyperlink>
      <w:r>
        <w:rPr>
          <w:sz w:val="24"/>
          <w:szCs w:val="24"/>
        </w:rPr>
        <w:t xml:space="preserve"> </w:t>
      </w:r>
    </w:p>
    <w:p w:rsidR="00000019" w:rsidRDefault="00000019" w:rsidP="00000019">
      <w:pPr>
        <w:pStyle w:val="Paragraphedeliste"/>
        <w:ind w:left="720"/>
        <w:jc w:val="both"/>
        <w:rPr>
          <w:sz w:val="24"/>
          <w:szCs w:val="24"/>
        </w:rPr>
      </w:pPr>
    </w:p>
    <w:p w:rsidR="00000019" w:rsidRDefault="00000019" w:rsidP="00000019">
      <w:pPr>
        <w:pStyle w:val="Paragraphedeliste"/>
        <w:ind w:left="720"/>
        <w:jc w:val="both"/>
        <w:rPr>
          <w:sz w:val="24"/>
          <w:szCs w:val="24"/>
        </w:rPr>
      </w:pPr>
    </w:p>
    <w:p w:rsidR="00000019" w:rsidRDefault="00000019" w:rsidP="00000019">
      <w:pPr>
        <w:pStyle w:val="Paragraphedeliste"/>
        <w:ind w:left="720"/>
        <w:jc w:val="both"/>
        <w:rPr>
          <w:sz w:val="24"/>
          <w:szCs w:val="24"/>
        </w:rPr>
      </w:pPr>
      <w:r>
        <w:rPr>
          <w:sz w:val="24"/>
          <w:szCs w:val="24"/>
        </w:rPr>
        <w:t xml:space="preserve">Bon travail et bonne lecture ! </w:t>
      </w:r>
    </w:p>
    <w:p w:rsidR="00000019" w:rsidRDefault="00000019" w:rsidP="00000019">
      <w:pPr>
        <w:pStyle w:val="Paragraphedeliste"/>
        <w:ind w:left="720"/>
        <w:jc w:val="both"/>
        <w:rPr>
          <w:sz w:val="24"/>
          <w:szCs w:val="24"/>
        </w:rPr>
      </w:pPr>
    </w:p>
    <w:p w:rsidR="00000019" w:rsidRDefault="00000019" w:rsidP="00000019">
      <w:pPr>
        <w:pStyle w:val="Paragraphedeliste"/>
        <w:ind w:left="720"/>
        <w:jc w:val="both"/>
        <w:rPr>
          <w:sz w:val="24"/>
          <w:szCs w:val="24"/>
        </w:rPr>
      </w:pPr>
    </w:p>
    <w:p w:rsidR="00000019" w:rsidRDefault="00000019" w:rsidP="00000019">
      <w:pPr>
        <w:pStyle w:val="Paragraphedeliste"/>
        <w:ind w:left="720"/>
        <w:jc w:val="both"/>
        <w:rPr>
          <w:sz w:val="24"/>
          <w:szCs w:val="24"/>
        </w:rPr>
      </w:pPr>
      <w:r>
        <w:rPr>
          <w:sz w:val="24"/>
          <w:szCs w:val="24"/>
        </w:rPr>
        <w:t xml:space="preserve">Monsieur JRIRI </w:t>
      </w:r>
    </w:p>
    <w:p w:rsidR="00000019" w:rsidRPr="00C17F60" w:rsidRDefault="00000019" w:rsidP="00000019">
      <w:pPr>
        <w:pStyle w:val="Paragraphedeliste"/>
        <w:ind w:left="720"/>
        <w:jc w:val="both"/>
        <w:rPr>
          <w:sz w:val="24"/>
          <w:szCs w:val="24"/>
        </w:rPr>
      </w:pPr>
      <w:r>
        <w:rPr>
          <w:sz w:val="24"/>
          <w:szCs w:val="24"/>
        </w:rPr>
        <w:t xml:space="preserve">Professeur de géographie </w:t>
      </w:r>
    </w:p>
    <w:p w:rsidR="00AC45EB" w:rsidRPr="00AC45EB" w:rsidRDefault="00AC45EB" w:rsidP="00AC45EB">
      <w:pPr>
        <w:pStyle w:val="Corpsdetexte"/>
        <w:spacing w:before="4" w:after="1"/>
        <w:jc w:val="both"/>
        <w:rPr>
          <w:rFonts w:asciiTheme="minorHAnsi" w:hAnsiTheme="minorHAnsi" w:cstheme="minorHAnsi"/>
          <w:sz w:val="24"/>
          <w:szCs w:val="24"/>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E95A2B" w:rsidRDefault="00E95A2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AC45EB" w:rsidRDefault="00AC45EB">
      <w:pPr>
        <w:pStyle w:val="Corpsdetexte"/>
        <w:spacing w:before="4" w:after="1"/>
        <w:rPr>
          <w:rFonts w:ascii="Times New Roman"/>
          <w:sz w:val="15"/>
        </w:rPr>
      </w:pPr>
    </w:p>
    <w:p w:rsidR="00C05903" w:rsidRDefault="00A24451">
      <w:pPr>
        <w:pStyle w:val="Corpsdetexte"/>
        <w:ind w:left="285"/>
        <w:rPr>
          <w:rFonts w:ascii="Times New Roman"/>
        </w:rPr>
      </w:pPr>
      <w:r>
        <w:rPr>
          <w:rFonts w:ascii="Times New Roman"/>
        </w:rPr>
      </w:r>
      <w:r>
        <w:rPr>
          <w:rFonts w:ascii="Times New Roman"/>
        </w:rPr>
        <w:pict>
          <v:shapetype id="_x0000_t202" coordsize="21600,21600" o:spt="202" path="m,l,21600r21600,l21600,xe">
            <v:stroke joinstyle="miter"/>
            <v:path gradientshapeok="t" o:connecttype="rect"/>
          </v:shapetype>
          <v:shape id="_x0000_s1114" type="#_x0000_t202" style="width:534.5pt;height:64.6pt;mso-left-percent:-10001;mso-top-percent:-10001;mso-position-horizontal:absolute;mso-position-horizontal-relative:char;mso-position-vertical:absolute;mso-position-vertical-relative:line;mso-left-percent:-10001;mso-top-percent:-10001" filled="f" strokeweight=".48pt">
            <v:textbox inset="0,0,0,0">
              <w:txbxContent>
                <w:p w:rsidR="00AC45EB" w:rsidRDefault="00AC45EB" w:rsidP="00494211">
                  <w:pPr>
                    <w:spacing w:before="8"/>
                    <w:ind w:left="883" w:right="870"/>
                    <w:rPr>
                      <w:b/>
                      <w:sz w:val="36"/>
                    </w:rPr>
                  </w:pPr>
                  <w:r>
                    <w:rPr>
                      <w:b/>
                      <w:sz w:val="36"/>
                    </w:rPr>
                    <w:t>Synthèse</w:t>
                  </w:r>
                  <w:r w:rsidR="00353A3A">
                    <w:rPr>
                      <w:b/>
                      <w:sz w:val="36"/>
                    </w:rPr>
                    <w:t xml:space="preserve"> – </w:t>
                  </w:r>
                  <w:proofErr w:type="spellStart"/>
                  <w:r w:rsidR="00353A3A">
                    <w:rPr>
                      <w:b/>
                      <w:sz w:val="36"/>
                    </w:rPr>
                    <w:t>Covid</w:t>
                  </w:r>
                  <w:proofErr w:type="spellEnd"/>
                  <w:r w:rsidR="00353A3A">
                    <w:rPr>
                      <w:b/>
                      <w:sz w:val="36"/>
                    </w:rPr>
                    <w:t xml:space="preserve"> 19</w:t>
                  </w:r>
                  <w:r>
                    <w:rPr>
                      <w:b/>
                      <w:sz w:val="36"/>
                    </w:rPr>
                    <w:t> : L'eau douce, enjeu socio-économique et géopolitique d'une ressource</w:t>
                  </w:r>
                  <w:r>
                    <w:rPr>
                      <w:b/>
                      <w:spacing w:val="-9"/>
                      <w:sz w:val="36"/>
                    </w:rPr>
                    <w:t xml:space="preserve"> </w:t>
                  </w:r>
                  <w:r>
                    <w:rPr>
                      <w:b/>
                      <w:sz w:val="36"/>
                    </w:rPr>
                    <w:t>renouvelable.</w:t>
                  </w:r>
                </w:p>
                <w:p w:rsidR="00AC45EB" w:rsidRDefault="00AC45EB" w:rsidP="00494211">
                  <w:pPr>
                    <w:spacing w:before="2"/>
                    <w:rPr>
                      <w:b/>
                      <w:sz w:val="36"/>
                    </w:rPr>
                  </w:pPr>
                  <w:r>
                    <w:rPr>
                      <w:b/>
                      <w:sz w:val="36"/>
                    </w:rPr>
                    <w:t xml:space="preserve">         Analyse de quelques cas de conflits liés à</w:t>
                  </w:r>
                  <w:r>
                    <w:rPr>
                      <w:b/>
                      <w:spacing w:val="-15"/>
                      <w:sz w:val="36"/>
                    </w:rPr>
                    <w:t xml:space="preserve"> </w:t>
                  </w:r>
                  <w:r>
                    <w:rPr>
                      <w:b/>
                      <w:sz w:val="36"/>
                    </w:rPr>
                    <w:t>l’eau.</w:t>
                  </w:r>
                </w:p>
              </w:txbxContent>
            </v:textbox>
            <w10:wrap type="none"/>
            <w10:anchorlock/>
          </v:shape>
        </w:pict>
      </w:r>
    </w:p>
    <w:p w:rsidR="00C05903" w:rsidRDefault="00C05903">
      <w:pPr>
        <w:pStyle w:val="Corpsdetexte"/>
        <w:rPr>
          <w:rFonts w:ascii="Times New Roman"/>
        </w:rPr>
      </w:pPr>
    </w:p>
    <w:p w:rsidR="00C05903" w:rsidRDefault="00C05903">
      <w:pPr>
        <w:pStyle w:val="Corpsdetexte"/>
        <w:rPr>
          <w:rFonts w:ascii="Times New Roman"/>
          <w:sz w:val="17"/>
        </w:rPr>
      </w:pPr>
    </w:p>
    <w:p w:rsidR="00C05903" w:rsidRDefault="00AC45EB">
      <w:pPr>
        <w:spacing w:before="90"/>
        <w:ind w:left="400"/>
        <w:rPr>
          <w:b/>
          <w:sz w:val="28"/>
        </w:rPr>
      </w:pPr>
      <w:r>
        <w:rPr>
          <w:b/>
          <w:sz w:val="28"/>
          <w:u w:val="thick"/>
        </w:rPr>
        <w:t>Objectif :</w:t>
      </w:r>
    </w:p>
    <w:p w:rsidR="00C05903" w:rsidRDefault="00AC45EB">
      <w:pPr>
        <w:spacing w:before="4"/>
        <w:ind w:left="400" w:right="324"/>
        <w:rPr>
          <w:sz w:val="28"/>
        </w:rPr>
      </w:pPr>
      <w:r>
        <w:rPr>
          <w:sz w:val="28"/>
        </w:rPr>
        <w:t>A travers l’analyse d’une situation problème, dans laquelle l’accès ou la gestion de l’eau aboutit à une situation conflictuelle (réelle ou latente), soit entre territoires limitrophes, soit entre groupes sociaux ou socioprofessionnels d’un même territoire, il s’agit de :</w:t>
      </w:r>
    </w:p>
    <w:p w:rsidR="00C05903" w:rsidRDefault="00AC45EB">
      <w:pPr>
        <w:pStyle w:val="Paragraphedeliste"/>
        <w:numPr>
          <w:ilvl w:val="0"/>
          <w:numId w:val="12"/>
        </w:numPr>
        <w:tabs>
          <w:tab w:val="left" w:pos="574"/>
        </w:tabs>
        <w:spacing w:before="4"/>
        <w:ind w:left="573" w:hanging="174"/>
        <w:rPr>
          <w:sz w:val="28"/>
        </w:rPr>
      </w:pPr>
      <w:r>
        <w:rPr>
          <w:sz w:val="28"/>
        </w:rPr>
        <w:t>Identifier et exposer de façon précise l’enjeu du conflit</w:t>
      </w:r>
      <w:r>
        <w:rPr>
          <w:spacing w:val="-5"/>
          <w:sz w:val="28"/>
        </w:rPr>
        <w:t xml:space="preserve"> </w:t>
      </w:r>
      <w:r>
        <w:rPr>
          <w:sz w:val="28"/>
        </w:rPr>
        <w:t>;</w:t>
      </w:r>
    </w:p>
    <w:p w:rsidR="00C05903" w:rsidRDefault="00C05903">
      <w:pPr>
        <w:pStyle w:val="Corpsdetexte"/>
        <w:spacing w:before="10"/>
        <w:rPr>
          <w:sz w:val="27"/>
        </w:rPr>
      </w:pPr>
    </w:p>
    <w:p w:rsidR="00C05903" w:rsidRDefault="00AC45EB">
      <w:pPr>
        <w:pStyle w:val="Paragraphedeliste"/>
        <w:numPr>
          <w:ilvl w:val="0"/>
          <w:numId w:val="12"/>
        </w:numPr>
        <w:tabs>
          <w:tab w:val="left" w:pos="574"/>
        </w:tabs>
        <w:ind w:left="573" w:hanging="174"/>
        <w:rPr>
          <w:sz w:val="28"/>
        </w:rPr>
      </w:pPr>
      <w:r>
        <w:rPr>
          <w:sz w:val="28"/>
        </w:rPr>
        <w:t>Identifier les acteurs et leur rôle</w:t>
      </w:r>
      <w:r>
        <w:rPr>
          <w:spacing w:val="6"/>
          <w:sz w:val="28"/>
        </w:rPr>
        <w:t xml:space="preserve"> </w:t>
      </w:r>
      <w:r>
        <w:rPr>
          <w:sz w:val="28"/>
        </w:rPr>
        <w:t>;</w:t>
      </w:r>
    </w:p>
    <w:p w:rsidR="00C05903" w:rsidRDefault="00C05903">
      <w:pPr>
        <w:pStyle w:val="Corpsdetexte"/>
        <w:rPr>
          <w:sz w:val="28"/>
        </w:rPr>
      </w:pPr>
    </w:p>
    <w:p w:rsidR="00C05903" w:rsidRDefault="00AC45EB">
      <w:pPr>
        <w:pStyle w:val="Paragraphedeliste"/>
        <w:numPr>
          <w:ilvl w:val="0"/>
          <w:numId w:val="12"/>
        </w:numPr>
        <w:tabs>
          <w:tab w:val="left" w:pos="570"/>
        </w:tabs>
        <w:ind w:left="569" w:hanging="170"/>
        <w:rPr>
          <w:sz w:val="28"/>
        </w:rPr>
      </w:pPr>
      <w:r>
        <w:rPr>
          <w:sz w:val="28"/>
        </w:rPr>
        <w:t>Confronter les paramètres de la consommation et de l’alimentation (ressources)</w:t>
      </w:r>
      <w:r>
        <w:rPr>
          <w:spacing w:val="-29"/>
          <w:sz w:val="28"/>
        </w:rPr>
        <w:t xml:space="preserve"> </w:t>
      </w:r>
      <w:r>
        <w:rPr>
          <w:sz w:val="28"/>
        </w:rPr>
        <w:t>;</w:t>
      </w:r>
    </w:p>
    <w:p w:rsidR="00C05903" w:rsidRDefault="00C05903">
      <w:pPr>
        <w:pStyle w:val="Corpsdetexte"/>
        <w:spacing w:before="11"/>
        <w:rPr>
          <w:sz w:val="27"/>
        </w:rPr>
      </w:pPr>
    </w:p>
    <w:p w:rsidR="00C05903" w:rsidRDefault="00AC45EB">
      <w:pPr>
        <w:pStyle w:val="Paragraphedeliste"/>
        <w:numPr>
          <w:ilvl w:val="0"/>
          <w:numId w:val="12"/>
        </w:numPr>
        <w:tabs>
          <w:tab w:val="left" w:pos="574"/>
        </w:tabs>
        <w:ind w:right="283" w:firstLine="0"/>
        <w:rPr>
          <w:sz w:val="28"/>
        </w:rPr>
      </w:pPr>
      <w:r>
        <w:rPr>
          <w:sz w:val="28"/>
        </w:rPr>
        <w:t>Acquérir et/ou mobiliser les savoirs de géographie physique nécessaires pour bien appréhender le problème</w:t>
      </w:r>
      <w:r>
        <w:rPr>
          <w:spacing w:val="-3"/>
          <w:sz w:val="28"/>
        </w:rPr>
        <w:t xml:space="preserve"> </w:t>
      </w:r>
      <w:r>
        <w:rPr>
          <w:sz w:val="28"/>
        </w:rPr>
        <w:t>;</w:t>
      </w:r>
    </w:p>
    <w:p w:rsidR="00C05903" w:rsidRDefault="00C05903">
      <w:pPr>
        <w:pStyle w:val="Corpsdetexte"/>
        <w:spacing w:before="10"/>
        <w:rPr>
          <w:sz w:val="27"/>
        </w:rPr>
      </w:pPr>
    </w:p>
    <w:p w:rsidR="00C05903" w:rsidRDefault="00AC45EB">
      <w:pPr>
        <w:pStyle w:val="Paragraphedeliste"/>
        <w:numPr>
          <w:ilvl w:val="0"/>
          <w:numId w:val="12"/>
        </w:numPr>
        <w:tabs>
          <w:tab w:val="left" w:pos="570"/>
        </w:tabs>
        <w:ind w:left="569" w:hanging="170"/>
        <w:rPr>
          <w:sz w:val="28"/>
        </w:rPr>
      </w:pPr>
      <w:r>
        <w:rPr>
          <w:sz w:val="28"/>
        </w:rPr>
        <w:t>Emettre des hypothèses vraisemblables pour résoudre le</w:t>
      </w:r>
      <w:r>
        <w:rPr>
          <w:spacing w:val="-13"/>
          <w:sz w:val="28"/>
        </w:rPr>
        <w:t xml:space="preserve"> </w:t>
      </w:r>
      <w:r>
        <w:rPr>
          <w:sz w:val="28"/>
        </w:rPr>
        <w:t>problème.</w:t>
      </w:r>
    </w:p>
    <w:p w:rsidR="00C05903" w:rsidRDefault="00C05903">
      <w:pPr>
        <w:pStyle w:val="Corpsdetexte"/>
        <w:rPr>
          <w:sz w:val="30"/>
        </w:rPr>
      </w:pPr>
    </w:p>
    <w:p w:rsidR="00C05903" w:rsidRDefault="00C05903">
      <w:pPr>
        <w:pStyle w:val="Corpsdetexte"/>
        <w:spacing w:before="7"/>
        <w:rPr>
          <w:sz w:val="29"/>
        </w:rPr>
      </w:pPr>
    </w:p>
    <w:p w:rsidR="00C05903" w:rsidRDefault="00AC45EB">
      <w:pPr>
        <w:pStyle w:val="Titre1"/>
        <w:spacing w:before="1"/>
      </w:pPr>
      <w:r>
        <w:t>Compétences et savoir-faire :</w:t>
      </w:r>
    </w:p>
    <w:p w:rsidR="00C05903" w:rsidRDefault="00C05903">
      <w:pPr>
        <w:pStyle w:val="Corpsdetexte"/>
        <w:spacing w:before="3"/>
        <w:rPr>
          <w:b/>
          <w:sz w:val="21"/>
        </w:rPr>
      </w:pPr>
    </w:p>
    <w:p w:rsidR="00C05903" w:rsidRDefault="00AC45EB">
      <w:pPr>
        <w:pStyle w:val="Paragraphedeliste"/>
        <w:numPr>
          <w:ilvl w:val="0"/>
          <w:numId w:val="11"/>
        </w:numPr>
        <w:tabs>
          <w:tab w:val="left" w:pos="574"/>
        </w:tabs>
        <w:spacing w:before="1"/>
        <w:ind w:hanging="174"/>
        <w:rPr>
          <w:b/>
          <w:sz w:val="24"/>
        </w:rPr>
      </w:pPr>
      <w:r>
        <w:rPr>
          <w:b/>
          <w:sz w:val="24"/>
        </w:rPr>
        <w:t>Organiser la recherche de documents, les sélectionner pour résoudre le problème</w:t>
      </w:r>
      <w:r>
        <w:rPr>
          <w:b/>
          <w:spacing w:val="-26"/>
          <w:sz w:val="24"/>
        </w:rPr>
        <w:t xml:space="preserve"> </w:t>
      </w:r>
      <w:r>
        <w:rPr>
          <w:b/>
          <w:sz w:val="24"/>
        </w:rPr>
        <w:t>;</w:t>
      </w:r>
    </w:p>
    <w:p w:rsidR="00C05903" w:rsidRDefault="00AC45EB">
      <w:pPr>
        <w:pStyle w:val="Paragraphedeliste"/>
        <w:numPr>
          <w:ilvl w:val="0"/>
          <w:numId w:val="11"/>
        </w:numPr>
        <w:tabs>
          <w:tab w:val="left" w:pos="579"/>
        </w:tabs>
        <w:spacing w:before="238"/>
        <w:ind w:left="578" w:hanging="179"/>
        <w:rPr>
          <w:b/>
          <w:sz w:val="24"/>
        </w:rPr>
      </w:pPr>
      <w:r>
        <w:rPr>
          <w:b/>
          <w:sz w:val="24"/>
        </w:rPr>
        <w:t>Etablir des corrélations entre les informations fournies par différents documents</w:t>
      </w:r>
      <w:r>
        <w:rPr>
          <w:b/>
          <w:spacing w:val="-29"/>
          <w:sz w:val="24"/>
        </w:rPr>
        <w:t xml:space="preserve"> </w:t>
      </w:r>
      <w:r>
        <w:rPr>
          <w:b/>
          <w:sz w:val="24"/>
        </w:rPr>
        <w:t>;</w:t>
      </w:r>
    </w:p>
    <w:p w:rsidR="00C05903" w:rsidRDefault="00AC45EB">
      <w:pPr>
        <w:pStyle w:val="Paragraphedeliste"/>
        <w:numPr>
          <w:ilvl w:val="0"/>
          <w:numId w:val="11"/>
        </w:numPr>
        <w:tabs>
          <w:tab w:val="left" w:pos="579"/>
        </w:tabs>
        <w:spacing w:before="240"/>
        <w:ind w:left="578" w:hanging="179"/>
        <w:rPr>
          <w:b/>
          <w:sz w:val="24"/>
        </w:rPr>
      </w:pPr>
      <w:r>
        <w:rPr>
          <w:b/>
          <w:sz w:val="24"/>
        </w:rPr>
        <w:t>Construire l’organigramme de la situation problème</w:t>
      </w:r>
      <w:r>
        <w:rPr>
          <w:b/>
          <w:spacing w:val="-6"/>
          <w:sz w:val="24"/>
        </w:rPr>
        <w:t xml:space="preserve"> </w:t>
      </w:r>
      <w:r>
        <w:rPr>
          <w:b/>
          <w:sz w:val="24"/>
        </w:rPr>
        <w:t>;</w:t>
      </w:r>
    </w:p>
    <w:p w:rsidR="00C05903" w:rsidRDefault="00AC45EB">
      <w:pPr>
        <w:pStyle w:val="Paragraphedeliste"/>
        <w:numPr>
          <w:ilvl w:val="0"/>
          <w:numId w:val="11"/>
        </w:numPr>
        <w:tabs>
          <w:tab w:val="left" w:pos="579"/>
        </w:tabs>
        <w:spacing w:before="238"/>
        <w:ind w:left="578" w:hanging="179"/>
        <w:rPr>
          <w:b/>
          <w:sz w:val="24"/>
        </w:rPr>
      </w:pPr>
      <w:r>
        <w:rPr>
          <w:b/>
          <w:sz w:val="24"/>
        </w:rPr>
        <w:t>Construire une carte</w:t>
      </w:r>
      <w:r>
        <w:rPr>
          <w:b/>
          <w:spacing w:val="-1"/>
          <w:sz w:val="24"/>
        </w:rPr>
        <w:t xml:space="preserve"> </w:t>
      </w:r>
      <w:r>
        <w:rPr>
          <w:b/>
          <w:sz w:val="24"/>
        </w:rPr>
        <w:t>schématique.</w:t>
      </w:r>
    </w:p>
    <w:p w:rsidR="00C05903" w:rsidRDefault="00C05903">
      <w:pPr>
        <w:pStyle w:val="Corpsdetexte"/>
        <w:rPr>
          <w:b/>
          <w:sz w:val="28"/>
        </w:rPr>
      </w:pPr>
    </w:p>
    <w:p w:rsidR="00C05903" w:rsidRDefault="00C05903">
      <w:pPr>
        <w:pStyle w:val="Corpsdetexte"/>
        <w:rPr>
          <w:b/>
          <w:sz w:val="28"/>
        </w:rPr>
      </w:pPr>
    </w:p>
    <w:p w:rsidR="00C05903" w:rsidRDefault="00C05903">
      <w:pPr>
        <w:pStyle w:val="Corpsdetexte"/>
        <w:rPr>
          <w:b/>
          <w:sz w:val="28"/>
        </w:rPr>
      </w:pPr>
    </w:p>
    <w:p w:rsidR="00C05903" w:rsidRDefault="00C05903">
      <w:pPr>
        <w:pStyle w:val="Corpsdetexte"/>
        <w:rPr>
          <w:b/>
          <w:sz w:val="38"/>
        </w:rPr>
      </w:pPr>
    </w:p>
    <w:p w:rsidR="00C05903" w:rsidRDefault="00AC45EB">
      <w:pPr>
        <w:ind w:left="2441" w:right="2322"/>
        <w:jc w:val="center"/>
        <w:rPr>
          <w:i/>
          <w:sz w:val="24"/>
        </w:rPr>
      </w:pPr>
      <w:r>
        <w:rPr>
          <w:i/>
          <w:color w:val="221F1F"/>
          <w:sz w:val="24"/>
        </w:rPr>
        <w:t>Sans eau, pas de vie possible.</w:t>
      </w:r>
    </w:p>
    <w:p w:rsidR="00C05903" w:rsidRDefault="00AC45EB">
      <w:pPr>
        <w:spacing w:before="5" w:line="237" w:lineRule="auto"/>
        <w:ind w:left="2441" w:right="2326"/>
        <w:jc w:val="center"/>
        <w:rPr>
          <w:i/>
          <w:sz w:val="24"/>
        </w:rPr>
      </w:pPr>
      <w:r>
        <w:rPr>
          <w:i/>
          <w:color w:val="221F1F"/>
          <w:sz w:val="24"/>
        </w:rPr>
        <w:t>L'eau est multiple par ses formes et combien liée à nos vies Elle abreuve, irrigue, nourrit...</w:t>
      </w:r>
    </w:p>
    <w:p w:rsidR="00C05903" w:rsidRDefault="00AC45EB">
      <w:pPr>
        <w:spacing w:before="3"/>
        <w:ind w:left="3939" w:right="3813"/>
        <w:jc w:val="center"/>
        <w:rPr>
          <w:i/>
          <w:sz w:val="24"/>
        </w:rPr>
      </w:pPr>
      <w:r>
        <w:rPr>
          <w:i/>
          <w:color w:val="221F1F"/>
          <w:sz w:val="24"/>
        </w:rPr>
        <w:t>Elle transporte, dissout, érode... Elle inonde, détruit et ravage...</w:t>
      </w:r>
    </w:p>
    <w:p w:rsidR="00C05903" w:rsidRDefault="00AC45EB">
      <w:pPr>
        <w:spacing w:before="1" w:line="275" w:lineRule="exact"/>
        <w:ind w:left="2441" w:right="2331"/>
        <w:jc w:val="center"/>
        <w:rPr>
          <w:i/>
          <w:sz w:val="24"/>
        </w:rPr>
      </w:pPr>
      <w:r>
        <w:rPr>
          <w:i/>
          <w:color w:val="221F1F"/>
          <w:sz w:val="24"/>
        </w:rPr>
        <w:t>Elle transmet des maladies lorsqu'elle est contaminée</w:t>
      </w:r>
    </w:p>
    <w:p w:rsidR="00C05903" w:rsidRDefault="00AC45EB">
      <w:pPr>
        <w:spacing w:line="242" w:lineRule="auto"/>
        <w:ind w:left="2266" w:right="2154"/>
        <w:jc w:val="center"/>
        <w:rPr>
          <w:i/>
          <w:sz w:val="24"/>
        </w:rPr>
      </w:pPr>
      <w:r>
        <w:rPr>
          <w:i/>
          <w:color w:val="221F1F"/>
          <w:sz w:val="24"/>
        </w:rPr>
        <w:t>Elle est source d'inspiration pour les poètes, écrivains, peintres et chanteurs</w:t>
      </w:r>
    </w:p>
    <w:p w:rsidR="00C05903" w:rsidRDefault="00AC45EB">
      <w:pPr>
        <w:spacing w:line="242" w:lineRule="auto"/>
        <w:ind w:left="2441" w:right="2328"/>
        <w:jc w:val="center"/>
        <w:rPr>
          <w:i/>
          <w:sz w:val="24"/>
        </w:rPr>
      </w:pPr>
      <w:r>
        <w:rPr>
          <w:i/>
          <w:color w:val="221F1F"/>
          <w:sz w:val="24"/>
        </w:rPr>
        <w:t>Elle a été l'objet des cultes chez les anciennes civilisations Elle unifie et rassemble les populations</w:t>
      </w:r>
    </w:p>
    <w:p w:rsidR="00C05903" w:rsidRDefault="00AC45EB">
      <w:pPr>
        <w:spacing w:line="271" w:lineRule="exact"/>
        <w:ind w:left="2441" w:right="2331"/>
        <w:jc w:val="center"/>
        <w:rPr>
          <w:i/>
          <w:sz w:val="24"/>
        </w:rPr>
      </w:pPr>
      <w:r>
        <w:rPr>
          <w:i/>
          <w:color w:val="221F1F"/>
          <w:sz w:val="24"/>
        </w:rPr>
        <w:t>Elle devient limites de pays mais également objet de conflit.</w:t>
      </w:r>
    </w:p>
    <w:p w:rsidR="00C05903" w:rsidRDefault="00A24451">
      <w:pPr>
        <w:pStyle w:val="Corpsdetexte"/>
        <w:ind w:left="6683" w:right="257"/>
        <w:jc w:val="center"/>
      </w:pPr>
      <w:hyperlink r:id="rId8" w:anchor="lienA">
        <w:r w:rsidR="00AC45EB">
          <w:rPr>
            <w:color w:val="221F1F"/>
          </w:rPr>
          <w:t>http://www.oieau.fr/ReFEA/module2.html#lienA</w:t>
        </w:r>
      </w:hyperlink>
    </w:p>
    <w:p w:rsidR="00C05903" w:rsidRDefault="00C05903">
      <w:pPr>
        <w:jc w:val="center"/>
        <w:sectPr w:rsidR="00C05903">
          <w:headerReference w:type="default" r:id="rId9"/>
          <w:type w:val="continuous"/>
          <w:pgSz w:w="11910" w:h="16840"/>
          <w:pgMar w:top="540" w:right="440" w:bottom="280" w:left="320" w:header="342" w:footer="720" w:gutter="0"/>
          <w:pgNumType w:start="3"/>
          <w:cols w:space="720"/>
        </w:sectPr>
      </w:pPr>
    </w:p>
    <w:p w:rsidR="00C05903" w:rsidRDefault="00C05903">
      <w:pPr>
        <w:pStyle w:val="Corpsdetexte"/>
        <w:spacing w:before="4" w:after="1"/>
        <w:rPr>
          <w:sz w:val="15"/>
        </w:rPr>
      </w:pPr>
    </w:p>
    <w:p w:rsidR="00C05903" w:rsidRDefault="00A24451">
      <w:pPr>
        <w:pStyle w:val="Corpsdetexte"/>
        <w:ind w:left="285"/>
      </w:pPr>
      <w:r>
        <w:pict>
          <v:shape id="_x0000_s1113" type="#_x0000_t202" style="width:534.5pt;height:18.5pt;mso-left-percent:-10001;mso-top-percent:-10001;mso-position-horizontal:absolute;mso-position-horizontal-relative:char;mso-position-vertical:absolute;mso-position-vertical-relative:line;mso-left-percent:-10001;mso-top-percent:-10001" filled="f" strokeweight=".48pt">
            <v:textbox inset="0,0,0,0">
              <w:txbxContent>
                <w:p w:rsidR="00AC45EB" w:rsidRDefault="00AC45EB">
                  <w:pPr>
                    <w:spacing w:before="10"/>
                    <w:ind w:left="1393" w:right="1399"/>
                    <w:jc w:val="center"/>
                    <w:rPr>
                      <w:b/>
                      <w:sz w:val="24"/>
                    </w:rPr>
                  </w:pPr>
                  <w:r>
                    <w:rPr>
                      <w:b/>
                      <w:sz w:val="24"/>
                    </w:rPr>
                    <w:t>La question de l'accès à</w:t>
                  </w:r>
                  <w:r>
                    <w:rPr>
                      <w:b/>
                      <w:spacing w:val="-3"/>
                      <w:sz w:val="24"/>
                    </w:rPr>
                    <w:t xml:space="preserve"> </w:t>
                  </w:r>
                  <w:r>
                    <w:rPr>
                      <w:b/>
                      <w:sz w:val="24"/>
                    </w:rPr>
                    <w:t>l'eau</w:t>
                  </w:r>
                </w:p>
              </w:txbxContent>
            </v:textbox>
            <w10:wrap type="none"/>
            <w10:anchorlock/>
          </v:shape>
        </w:pict>
      </w:r>
    </w:p>
    <w:p w:rsidR="00C05903" w:rsidRDefault="00AC45EB">
      <w:pPr>
        <w:pStyle w:val="Corpsdetexte"/>
        <w:spacing w:line="189" w:lineRule="exact"/>
        <w:ind w:left="400"/>
        <w:jc w:val="both"/>
      </w:pPr>
      <w:r>
        <w:t>L'eau douce est une ressource indispensable non seulement aux populations, mais également aux activités agricoles</w:t>
      </w:r>
    </w:p>
    <w:p w:rsidR="00C05903" w:rsidRDefault="00AC45EB">
      <w:pPr>
        <w:pStyle w:val="Corpsdetexte"/>
        <w:spacing w:before="2" w:line="237" w:lineRule="auto"/>
        <w:ind w:left="400" w:right="275"/>
        <w:jc w:val="both"/>
      </w:pPr>
      <w:proofErr w:type="gramStart"/>
      <w:r>
        <w:t>et</w:t>
      </w:r>
      <w:proofErr w:type="gramEnd"/>
      <w:r>
        <w:t xml:space="preserve"> industrielles. La répartition des ressources en eau est cependant inégale à travers le monde, notamment en raison des</w:t>
      </w:r>
      <w:r>
        <w:rPr>
          <w:spacing w:val="-10"/>
        </w:rPr>
        <w:t xml:space="preserve"> </w:t>
      </w:r>
      <w:r>
        <w:t>différences</w:t>
      </w:r>
      <w:r>
        <w:rPr>
          <w:spacing w:val="-9"/>
        </w:rPr>
        <w:t xml:space="preserve"> </w:t>
      </w:r>
      <w:r>
        <w:t>de</w:t>
      </w:r>
      <w:r>
        <w:rPr>
          <w:spacing w:val="-6"/>
        </w:rPr>
        <w:t xml:space="preserve"> </w:t>
      </w:r>
      <w:r>
        <w:t>climats</w:t>
      </w:r>
      <w:r>
        <w:rPr>
          <w:spacing w:val="-9"/>
        </w:rPr>
        <w:t xml:space="preserve"> </w:t>
      </w:r>
      <w:r>
        <w:t>et</w:t>
      </w:r>
      <w:r>
        <w:rPr>
          <w:spacing w:val="-8"/>
        </w:rPr>
        <w:t xml:space="preserve"> </w:t>
      </w:r>
      <w:r>
        <w:t>des</w:t>
      </w:r>
      <w:r>
        <w:rPr>
          <w:spacing w:val="-9"/>
        </w:rPr>
        <w:t xml:space="preserve"> </w:t>
      </w:r>
      <w:r>
        <w:t>différents</w:t>
      </w:r>
      <w:r>
        <w:rPr>
          <w:spacing w:val="-9"/>
        </w:rPr>
        <w:t xml:space="preserve"> </w:t>
      </w:r>
      <w:r>
        <w:t>niveaux</w:t>
      </w:r>
      <w:r>
        <w:rPr>
          <w:spacing w:val="-4"/>
        </w:rPr>
        <w:t xml:space="preserve"> </w:t>
      </w:r>
      <w:r>
        <w:t>d'aménagements</w:t>
      </w:r>
      <w:r>
        <w:rPr>
          <w:spacing w:val="-9"/>
        </w:rPr>
        <w:t xml:space="preserve"> </w:t>
      </w:r>
      <w:r>
        <w:t>de</w:t>
      </w:r>
      <w:r>
        <w:rPr>
          <w:spacing w:val="-11"/>
        </w:rPr>
        <w:t xml:space="preserve"> </w:t>
      </w:r>
      <w:r>
        <w:t>traitement</w:t>
      </w:r>
      <w:r>
        <w:rPr>
          <w:spacing w:val="-8"/>
        </w:rPr>
        <w:t xml:space="preserve"> </w:t>
      </w:r>
      <w:r>
        <w:t>et</w:t>
      </w:r>
      <w:r>
        <w:rPr>
          <w:spacing w:val="-7"/>
        </w:rPr>
        <w:t xml:space="preserve"> </w:t>
      </w:r>
      <w:r>
        <w:t>de</w:t>
      </w:r>
      <w:r>
        <w:rPr>
          <w:spacing w:val="-6"/>
        </w:rPr>
        <w:t xml:space="preserve"> </w:t>
      </w:r>
      <w:r>
        <w:t>distribution</w:t>
      </w:r>
      <w:r>
        <w:rPr>
          <w:spacing w:val="-6"/>
        </w:rPr>
        <w:t xml:space="preserve"> </w:t>
      </w:r>
      <w:r>
        <w:t>de</w:t>
      </w:r>
      <w:r>
        <w:rPr>
          <w:spacing w:val="-12"/>
        </w:rPr>
        <w:t xml:space="preserve"> </w:t>
      </w:r>
      <w:r>
        <w:t>l'eau.</w:t>
      </w:r>
      <w:r>
        <w:rPr>
          <w:spacing w:val="-12"/>
        </w:rPr>
        <w:t xml:space="preserve"> </w:t>
      </w:r>
      <w:r>
        <w:t>Ceci</w:t>
      </w:r>
      <w:r>
        <w:rPr>
          <w:spacing w:val="-6"/>
        </w:rPr>
        <w:t xml:space="preserve"> </w:t>
      </w:r>
      <w:r>
        <w:t>crée des tensions entre usagers, voire entre</w:t>
      </w:r>
      <w:r>
        <w:rPr>
          <w:spacing w:val="-13"/>
        </w:rPr>
        <w:t xml:space="preserve"> </w:t>
      </w:r>
      <w:r>
        <w:t>États.</w:t>
      </w:r>
    </w:p>
    <w:p w:rsidR="00C05903" w:rsidRDefault="00AC45EB">
      <w:pPr>
        <w:pStyle w:val="Titre4"/>
        <w:numPr>
          <w:ilvl w:val="0"/>
          <w:numId w:val="10"/>
        </w:numPr>
        <w:tabs>
          <w:tab w:val="left" w:pos="579"/>
        </w:tabs>
        <w:ind w:right="4867" w:firstLine="0"/>
      </w:pPr>
      <w:r>
        <w:t xml:space="preserve">L'eau : une ressource indispensable et inégalement répartie </w:t>
      </w:r>
      <w:r>
        <w:rPr>
          <w:spacing w:val="-4"/>
        </w:rPr>
        <w:t xml:space="preserve">A- </w:t>
      </w:r>
      <w:r>
        <w:t>Où trouve-t-on cette ressource indispensable</w:t>
      </w:r>
      <w:r>
        <w:rPr>
          <w:spacing w:val="1"/>
        </w:rPr>
        <w:t xml:space="preserve"> </w:t>
      </w:r>
      <w:r>
        <w:t>?</w:t>
      </w:r>
    </w:p>
    <w:p w:rsidR="00C05903" w:rsidRDefault="00AC45EB">
      <w:pPr>
        <w:ind w:left="400"/>
        <w:rPr>
          <w:sz w:val="20"/>
        </w:rPr>
      </w:pPr>
      <w:r>
        <w:rPr>
          <w:sz w:val="20"/>
        </w:rPr>
        <w:t xml:space="preserve">L'eau </w:t>
      </w:r>
      <w:r>
        <w:rPr>
          <w:spacing w:val="-3"/>
          <w:sz w:val="20"/>
        </w:rPr>
        <w:t xml:space="preserve">est </w:t>
      </w:r>
      <w:r>
        <w:rPr>
          <w:b/>
          <w:sz w:val="20"/>
        </w:rPr>
        <w:t xml:space="preserve">une ressource naturelle </w:t>
      </w:r>
      <w:r>
        <w:rPr>
          <w:sz w:val="20"/>
        </w:rPr>
        <w:t>issue de trois sources principales</w:t>
      </w:r>
      <w:r>
        <w:rPr>
          <w:spacing w:val="-3"/>
          <w:sz w:val="20"/>
        </w:rPr>
        <w:t xml:space="preserve"> </w:t>
      </w:r>
      <w:r>
        <w:rPr>
          <w:sz w:val="20"/>
        </w:rPr>
        <w:t>:</w:t>
      </w:r>
    </w:p>
    <w:p w:rsidR="00C05903" w:rsidRDefault="00AC45EB">
      <w:pPr>
        <w:pStyle w:val="Paragraphedeliste"/>
        <w:numPr>
          <w:ilvl w:val="1"/>
          <w:numId w:val="10"/>
        </w:numPr>
        <w:tabs>
          <w:tab w:val="left" w:pos="1120"/>
          <w:tab w:val="left" w:pos="1121"/>
        </w:tabs>
        <w:spacing w:line="245" w:lineRule="exact"/>
        <w:ind w:hanging="361"/>
        <w:rPr>
          <w:sz w:val="20"/>
        </w:rPr>
      </w:pPr>
      <w:r>
        <w:rPr>
          <w:sz w:val="20"/>
        </w:rPr>
        <w:t xml:space="preserve">Sous une forme solide, dans </w:t>
      </w:r>
      <w:r>
        <w:rPr>
          <w:b/>
          <w:sz w:val="20"/>
        </w:rPr>
        <w:t>la glace et la</w:t>
      </w:r>
      <w:r>
        <w:rPr>
          <w:b/>
          <w:spacing w:val="-12"/>
          <w:sz w:val="20"/>
        </w:rPr>
        <w:t xml:space="preserve"> </w:t>
      </w:r>
      <w:r>
        <w:rPr>
          <w:b/>
          <w:sz w:val="20"/>
        </w:rPr>
        <w:t>neige</w:t>
      </w:r>
      <w:r>
        <w:rPr>
          <w:sz w:val="20"/>
        </w:rPr>
        <w:t>.</w:t>
      </w:r>
    </w:p>
    <w:p w:rsidR="00C05903" w:rsidRDefault="00AC45EB">
      <w:pPr>
        <w:pStyle w:val="Paragraphedeliste"/>
        <w:numPr>
          <w:ilvl w:val="1"/>
          <w:numId w:val="10"/>
        </w:numPr>
        <w:tabs>
          <w:tab w:val="left" w:pos="1120"/>
          <w:tab w:val="left" w:pos="1121"/>
        </w:tabs>
        <w:spacing w:line="242" w:lineRule="exact"/>
        <w:ind w:hanging="361"/>
        <w:rPr>
          <w:sz w:val="20"/>
        </w:rPr>
      </w:pPr>
      <w:r>
        <w:rPr>
          <w:sz w:val="20"/>
        </w:rPr>
        <w:t xml:space="preserve">En réserve souterraine, dans </w:t>
      </w:r>
      <w:r>
        <w:rPr>
          <w:b/>
          <w:sz w:val="20"/>
        </w:rPr>
        <w:t>les nappes</w:t>
      </w:r>
      <w:r>
        <w:rPr>
          <w:b/>
          <w:spacing w:val="-10"/>
          <w:sz w:val="20"/>
        </w:rPr>
        <w:t xml:space="preserve"> </w:t>
      </w:r>
      <w:r>
        <w:rPr>
          <w:b/>
          <w:sz w:val="20"/>
        </w:rPr>
        <w:t>phréatiques</w:t>
      </w:r>
      <w:r>
        <w:rPr>
          <w:sz w:val="20"/>
        </w:rPr>
        <w:t>.</w:t>
      </w:r>
    </w:p>
    <w:p w:rsidR="00C05903" w:rsidRDefault="00AC45EB">
      <w:pPr>
        <w:pStyle w:val="Titre4"/>
        <w:numPr>
          <w:ilvl w:val="1"/>
          <w:numId w:val="10"/>
        </w:numPr>
        <w:tabs>
          <w:tab w:val="left" w:pos="1120"/>
          <w:tab w:val="left" w:pos="1121"/>
        </w:tabs>
        <w:spacing w:line="242" w:lineRule="exact"/>
        <w:ind w:hanging="361"/>
        <w:rPr>
          <w:b w:val="0"/>
        </w:rPr>
      </w:pPr>
      <w:r>
        <w:rPr>
          <w:b w:val="0"/>
        </w:rPr>
        <w:t xml:space="preserve">Dans </w:t>
      </w:r>
      <w:r>
        <w:t>les lacs, les fleuves et les</w:t>
      </w:r>
      <w:r>
        <w:rPr>
          <w:spacing w:val="-4"/>
        </w:rPr>
        <w:t xml:space="preserve"> </w:t>
      </w:r>
      <w:r>
        <w:t>rivières</w:t>
      </w:r>
      <w:r>
        <w:rPr>
          <w:b w:val="0"/>
        </w:rPr>
        <w:t>.</w:t>
      </w:r>
    </w:p>
    <w:p w:rsidR="00C05903" w:rsidRDefault="00AC45EB">
      <w:pPr>
        <w:spacing w:line="244" w:lineRule="auto"/>
        <w:ind w:left="400"/>
        <w:rPr>
          <w:sz w:val="20"/>
        </w:rPr>
      </w:pPr>
      <w:r>
        <w:rPr>
          <w:sz w:val="20"/>
        </w:rPr>
        <w:t xml:space="preserve">Il s'agit </w:t>
      </w:r>
      <w:r>
        <w:rPr>
          <w:b/>
          <w:sz w:val="20"/>
        </w:rPr>
        <w:t xml:space="preserve">d'une ressource en partie renouvelable </w:t>
      </w:r>
      <w:r>
        <w:rPr>
          <w:sz w:val="20"/>
        </w:rPr>
        <w:t>: les précipitations viennent en effet alimenter en eau les lacs, les rivières et les nappes souterraines.</w:t>
      </w:r>
    </w:p>
    <w:p w:rsidR="00C05903" w:rsidRDefault="00AC45EB">
      <w:pPr>
        <w:pStyle w:val="Corpsdetexte"/>
        <w:spacing w:line="225" w:lineRule="exact"/>
        <w:ind w:left="400"/>
      </w:pPr>
      <w:r>
        <w:t>Cette ressource est indispensable aux populations humaines dans toutes leurs activités :</w:t>
      </w:r>
    </w:p>
    <w:p w:rsidR="00C05903" w:rsidRDefault="00AC45EB">
      <w:pPr>
        <w:pStyle w:val="Paragraphedeliste"/>
        <w:numPr>
          <w:ilvl w:val="1"/>
          <w:numId w:val="10"/>
        </w:numPr>
        <w:tabs>
          <w:tab w:val="left" w:pos="1120"/>
          <w:tab w:val="left" w:pos="1121"/>
        </w:tabs>
        <w:spacing w:line="244" w:lineRule="auto"/>
        <w:ind w:right="277"/>
        <w:rPr>
          <w:sz w:val="20"/>
        </w:rPr>
      </w:pPr>
      <w:r>
        <w:rPr>
          <w:b/>
          <w:sz w:val="20"/>
        </w:rPr>
        <w:t xml:space="preserve">L'agriculture </w:t>
      </w:r>
      <w:r>
        <w:rPr>
          <w:sz w:val="20"/>
        </w:rPr>
        <w:t xml:space="preserve">consomme 70% de l'eau douce mondiale pour </w:t>
      </w:r>
      <w:r>
        <w:rPr>
          <w:spacing w:val="-3"/>
          <w:sz w:val="20"/>
        </w:rPr>
        <w:t xml:space="preserve">son </w:t>
      </w:r>
      <w:r>
        <w:rPr>
          <w:sz w:val="20"/>
        </w:rPr>
        <w:t xml:space="preserve">irrigation : elle </w:t>
      </w:r>
      <w:r>
        <w:rPr>
          <w:spacing w:val="-3"/>
          <w:sz w:val="20"/>
        </w:rPr>
        <w:t xml:space="preserve">est </w:t>
      </w:r>
      <w:r>
        <w:rPr>
          <w:sz w:val="20"/>
        </w:rPr>
        <w:t>de loin le premier consommateur.</w:t>
      </w:r>
    </w:p>
    <w:p w:rsidR="00C05903" w:rsidRDefault="00AC45EB">
      <w:pPr>
        <w:pStyle w:val="Paragraphedeliste"/>
        <w:numPr>
          <w:ilvl w:val="1"/>
          <w:numId w:val="10"/>
        </w:numPr>
        <w:tabs>
          <w:tab w:val="left" w:pos="1120"/>
          <w:tab w:val="left" w:pos="1121"/>
        </w:tabs>
        <w:spacing w:line="234" w:lineRule="exact"/>
        <w:ind w:hanging="361"/>
        <w:rPr>
          <w:sz w:val="20"/>
        </w:rPr>
      </w:pPr>
      <w:r>
        <w:rPr>
          <w:b/>
          <w:sz w:val="20"/>
        </w:rPr>
        <w:t xml:space="preserve">L'industrie </w:t>
      </w:r>
      <w:r>
        <w:rPr>
          <w:sz w:val="20"/>
        </w:rPr>
        <w:t>en consomme</w:t>
      </w:r>
      <w:r>
        <w:rPr>
          <w:spacing w:val="-5"/>
          <w:sz w:val="20"/>
        </w:rPr>
        <w:t xml:space="preserve"> </w:t>
      </w:r>
      <w:r>
        <w:rPr>
          <w:sz w:val="20"/>
        </w:rPr>
        <w:t>20%.</w:t>
      </w:r>
    </w:p>
    <w:p w:rsidR="00C05903" w:rsidRDefault="00AC45EB">
      <w:pPr>
        <w:pStyle w:val="Paragraphedeliste"/>
        <w:numPr>
          <w:ilvl w:val="1"/>
          <w:numId w:val="10"/>
        </w:numPr>
        <w:tabs>
          <w:tab w:val="left" w:pos="1120"/>
          <w:tab w:val="left" w:pos="1121"/>
        </w:tabs>
        <w:spacing w:line="242" w:lineRule="exact"/>
        <w:ind w:hanging="361"/>
        <w:rPr>
          <w:sz w:val="20"/>
        </w:rPr>
      </w:pPr>
      <w:r>
        <w:rPr>
          <w:b/>
          <w:sz w:val="20"/>
        </w:rPr>
        <w:t xml:space="preserve">Les populations </w:t>
      </w:r>
      <w:r>
        <w:rPr>
          <w:sz w:val="20"/>
        </w:rPr>
        <w:t xml:space="preserve">consomment les 10% restants </w:t>
      </w:r>
      <w:r>
        <w:rPr>
          <w:spacing w:val="4"/>
          <w:sz w:val="20"/>
        </w:rPr>
        <w:t xml:space="preserve">via </w:t>
      </w:r>
      <w:r>
        <w:rPr>
          <w:sz w:val="20"/>
        </w:rPr>
        <w:t xml:space="preserve">leur </w:t>
      </w:r>
      <w:r>
        <w:rPr>
          <w:spacing w:val="-3"/>
          <w:sz w:val="20"/>
        </w:rPr>
        <w:t xml:space="preserve">usage </w:t>
      </w:r>
      <w:r>
        <w:rPr>
          <w:sz w:val="20"/>
        </w:rPr>
        <w:t>domestique (boisson, cuisine,</w:t>
      </w:r>
      <w:r>
        <w:rPr>
          <w:spacing w:val="-18"/>
          <w:sz w:val="20"/>
        </w:rPr>
        <w:t xml:space="preserve"> </w:t>
      </w:r>
      <w:r>
        <w:rPr>
          <w:sz w:val="20"/>
        </w:rPr>
        <w:t>hygiène).</w:t>
      </w:r>
    </w:p>
    <w:p w:rsidR="00C05903" w:rsidRDefault="00AC45EB">
      <w:pPr>
        <w:pStyle w:val="Titre4"/>
        <w:spacing w:line="229" w:lineRule="exact"/>
      </w:pPr>
      <w:r>
        <w:t>B- Une répartition inégale de l'eau dans le monde</w:t>
      </w:r>
    </w:p>
    <w:p w:rsidR="00C05903" w:rsidRDefault="00AC45EB">
      <w:pPr>
        <w:pStyle w:val="Corpsdetexte"/>
        <w:spacing w:before="2"/>
        <w:ind w:left="400"/>
      </w:pPr>
      <w:r>
        <w:t>En raison de leur climat, les différentes régions du monde ne bénéficient pas des mêmes apports en eau.</w:t>
      </w:r>
    </w:p>
    <w:p w:rsidR="00C05903" w:rsidRDefault="00AC45EB">
      <w:pPr>
        <w:pStyle w:val="Paragraphedeliste"/>
        <w:numPr>
          <w:ilvl w:val="1"/>
          <w:numId w:val="10"/>
        </w:numPr>
        <w:tabs>
          <w:tab w:val="left" w:pos="1120"/>
          <w:tab w:val="left" w:pos="1121"/>
        </w:tabs>
        <w:spacing w:before="2"/>
        <w:ind w:right="280"/>
        <w:rPr>
          <w:sz w:val="20"/>
        </w:rPr>
      </w:pPr>
      <w:r>
        <w:rPr>
          <w:sz w:val="20"/>
        </w:rPr>
        <w:t xml:space="preserve">Certaines régions, notamment celles au climat humide tempéré, </w:t>
      </w:r>
      <w:r>
        <w:rPr>
          <w:spacing w:val="-3"/>
          <w:sz w:val="20"/>
        </w:rPr>
        <w:t xml:space="preserve">sont </w:t>
      </w:r>
      <w:r>
        <w:rPr>
          <w:sz w:val="20"/>
        </w:rPr>
        <w:t xml:space="preserve">alimentées de manière régulière </w:t>
      </w:r>
      <w:r>
        <w:rPr>
          <w:spacing w:val="-4"/>
          <w:sz w:val="20"/>
        </w:rPr>
        <w:t xml:space="preserve">et en </w:t>
      </w:r>
      <w:r>
        <w:rPr>
          <w:sz w:val="20"/>
        </w:rPr>
        <w:t>quantité</w:t>
      </w:r>
      <w:r>
        <w:rPr>
          <w:spacing w:val="-1"/>
          <w:sz w:val="20"/>
        </w:rPr>
        <w:t xml:space="preserve"> </w:t>
      </w:r>
      <w:r>
        <w:rPr>
          <w:sz w:val="20"/>
        </w:rPr>
        <w:t>satisfaisante.</w:t>
      </w:r>
    </w:p>
    <w:p w:rsidR="00C05903" w:rsidRDefault="00AC45EB">
      <w:pPr>
        <w:pStyle w:val="Paragraphedeliste"/>
        <w:numPr>
          <w:ilvl w:val="1"/>
          <w:numId w:val="10"/>
        </w:numPr>
        <w:tabs>
          <w:tab w:val="left" w:pos="1120"/>
          <w:tab w:val="left" w:pos="1121"/>
        </w:tabs>
        <w:ind w:right="274"/>
        <w:rPr>
          <w:sz w:val="20"/>
        </w:rPr>
      </w:pPr>
      <w:r>
        <w:rPr>
          <w:sz w:val="20"/>
        </w:rPr>
        <w:t xml:space="preserve">D'autres régions, notamment intertropicales, souffrent de longues périodes </w:t>
      </w:r>
      <w:r>
        <w:rPr>
          <w:b/>
          <w:sz w:val="20"/>
        </w:rPr>
        <w:t>de sécheresse</w:t>
      </w:r>
      <w:r>
        <w:rPr>
          <w:sz w:val="20"/>
        </w:rPr>
        <w:t>, suivies de</w:t>
      </w:r>
      <w:r>
        <w:rPr>
          <w:spacing w:val="-37"/>
          <w:sz w:val="20"/>
        </w:rPr>
        <w:t xml:space="preserve"> </w:t>
      </w:r>
      <w:r>
        <w:rPr>
          <w:sz w:val="20"/>
        </w:rPr>
        <w:t xml:space="preserve">lourdes intempéries qui provoquent </w:t>
      </w:r>
      <w:r>
        <w:rPr>
          <w:b/>
          <w:sz w:val="20"/>
        </w:rPr>
        <w:t>des inondations</w:t>
      </w:r>
      <w:r>
        <w:rPr>
          <w:sz w:val="20"/>
        </w:rPr>
        <w:t>.</w:t>
      </w:r>
    </w:p>
    <w:p w:rsidR="00C05903" w:rsidRDefault="00AC45EB">
      <w:pPr>
        <w:pStyle w:val="Corpsdetexte"/>
        <w:ind w:left="400" w:right="222"/>
      </w:pPr>
      <w:r>
        <w:t>En</w:t>
      </w:r>
      <w:r>
        <w:rPr>
          <w:spacing w:val="-11"/>
        </w:rPr>
        <w:t xml:space="preserve"> </w:t>
      </w:r>
      <w:r>
        <w:t>conséquence,</w:t>
      </w:r>
      <w:r>
        <w:rPr>
          <w:spacing w:val="-7"/>
        </w:rPr>
        <w:t xml:space="preserve"> </w:t>
      </w:r>
      <w:r>
        <w:t>certaines</w:t>
      </w:r>
      <w:r>
        <w:rPr>
          <w:spacing w:val="-14"/>
        </w:rPr>
        <w:t xml:space="preserve"> </w:t>
      </w:r>
      <w:r>
        <w:t>régions</w:t>
      </w:r>
      <w:r>
        <w:rPr>
          <w:spacing w:val="-13"/>
        </w:rPr>
        <w:t xml:space="preserve"> </w:t>
      </w:r>
      <w:r>
        <w:t>fortement</w:t>
      </w:r>
      <w:r>
        <w:rPr>
          <w:spacing w:val="-7"/>
        </w:rPr>
        <w:t xml:space="preserve"> </w:t>
      </w:r>
      <w:r>
        <w:t>peuplées</w:t>
      </w:r>
      <w:r>
        <w:rPr>
          <w:spacing w:val="-14"/>
        </w:rPr>
        <w:t xml:space="preserve"> </w:t>
      </w:r>
      <w:r>
        <w:t>au</w:t>
      </w:r>
      <w:r>
        <w:rPr>
          <w:spacing w:val="-10"/>
        </w:rPr>
        <w:t xml:space="preserve"> </w:t>
      </w:r>
      <w:r>
        <w:t>climat</w:t>
      </w:r>
      <w:r>
        <w:rPr>
          <w:spacing w:val="-7"/>
        </w:rPr>
        <w:t xml:space="preserve"> </w:t>
      </w:r>
      <w:r>
        <w:rPr>
          <w:spacing w:val="-3"/>
        </w:rPr>
        <w:t>sec</w:t>
      </w:r>
      <w:r>
        <w:rPr>
          <w:spacing w:val="-9"/>
        </w:rPr>
        <w:t xml:space="preserve"> </w:t>
      </w:r>
      <w:r>
        <w:t>et</w:t>
      </w:r>
      <w:r>
        <w:rPr>
          <w:spacing w:val="-7"/>
        </w:rPr>
        <w:t xml:space="preserve"> </w:t>
      </w:r>
      <w:r>
        <w:t>chaud</w:t>
      </w:r>
      <w:r>
        <w:rPr>
          <w:spacing w:val="-15"/>
        </w:rPr>
        <w:t xml:space="preserve"> </w:t>
      </w:r>
      <w:r>
        <w:t>manquent</w:t>
      </w:r>
      <w:r>
        <w:rPr>
          <w:spacing w:val="-8"/>
        </w:rPr>
        <w:t xml:space="preserve"> </w:t>
      </w:r>
      <w:r>
        <w:t>d'eau</w:t>
      </w:r>
      <w:r>
        <w:rPr>
          <w:spacing w:val="-10"/>
        </w:rPr>
        <w:t xml:space="preserve"> </w:t>
      </w:r>
      <w:r>
        <w:t>:</w:t>
      </w:r>
      <w:r>
        <w:rPr>
          <w:spacing w:val="-7"/>
        </w:rPr>
        <w:t xml:space="preserve"> </w:t>
      </w:r>
      <w:r>
        <w:t>c'est</w:t>
      </w:r>
      <w:r>
        <w:rPr>
          <w:spacing w:val="-13"/>
        </w:rPr>
        <w:t xml:space="preserve"> </w:t>
      </w:r>
      <w:r>
        <w:t>le</w:t>
      </w:r>
      <w:r>
        <w:rPr>
          <w:spacing w:val="-10"/>
        </w:rPr>
        <w:t xml:space="preserve"> </w:t>
      </w:r>
      <w:r>
        <w:t>cas</w:t>
      </w:r>
      <w:r>
        <w:rPr>
          <w:spacing w:val="-13"/>
        </w:rPr>
        <w:t xml:space="preserve"> </w:t>
      </w:r>
      <w:r>
        <w:t>de</w:t>
      </w:r>
      <w:r>
        <w:rPr>
          <w:spacing w:val="-11"/>
        </w:rPr>
        <w:t xml:space="preserve"> </w:t>
      </w:r>
      <w:r>
        <w:t>l'Afrique du Nord et de l'Inde par</w:t>
      </w:r>
      <w:r>
        <w:rPr>
          <w:spacing w:val="-1"/>
        </w:rPr>
        <w:t xml:space="preserve"> </w:t>
      </w:r>
      <w:r>
        <w:t>exemple.</w:t>
      </w:r>
    </w:p>
    <w:p w:rsidR="00C05903" w:rsidRDefault="00AC45EB">
      <w:pPr>
        <w:pStyle w:val="Titre4"/>
        <w:numPr>
          <w:ilvl w:val="0"/>
          <w:numId w:val="10"/>
        </w:numPr>
        <w:tabs>
          <w:tab w:val="left" w:pos="636"/>
        </w:tabs>
        <w:spacing w:line="226" w:lineRule="exact"/>
        <w:ind w:left="635" w:hanging="236"/>
      </w:pPr>
      <w:r>
        <w:t>Les tensions générées par un accès inégal à</w:t>
      </w:r>
      <w:r>
        <w:rPr>
          <w:spacing w:val="-15"/>
        </w:rPr>
        <w:t xml:space="preserve"> </w:t>
      </w:r>
      <w:r>
        <w:t>l'eau</w:t>
      </w:r>
    </w:p>
    <w:p w:rsidR="00C05903" w:rsidRDefault="00AC45EB">
      <w:pPr>
        <w:ind w:left="400"/>
        <w:rPr>
          <w:b/>
          <w:sz w:val="20"/>
        </w:rPr>
      </w:pPr>
      <w:r>
        <w:rPr>
          <w:b/>
          <w:sz w:val="20"/>
        </w:rPr>
        <w:t>A- Un accès inégal à l'eau, qui dépend du niveau de développement</w:t>
      </w:r>
    </w:p>
    <w:p w:rsidR="00C05903" w:rsidRDefault="00AC45EB">
      <w:pPr>
        <w:pStyle w:val="Corpsdetexte"/>
        <w:spacing w:before="1"/>
        <w:ind w:left="400"/>
      </w:pPr>
      <w:r>
        <w:t>La gestion efficace des ressources en eau passe par une série d'aménagements que tous les pays ne peuvent pas financer :</w:t>
      </w:r>
    </w:p>
    <w:p w:rsidR="00C05903" w:rsidRDefault="00AC45EB">
      <w:pPr>
        <w:pStyle w:val="Paragraphedeliste"/>
        <w:numPr>
          <w:ilvl w:val="1"/>
          <w:numId w:val="10"/>
        </w:numPr>
        <w:tabs>
          <w:tab w:val="left" w:pos="1121"/>
        </w:tabs>
        <w:ind w:right="276"/>
        <w:jc w:val="both"/>
        <w:rPr>
          <w:sz w:val="20"/>
        </w:rPr>
      </w:pPr>
      <w:r>
        <w:rPr>
          <w:b/>
          <w:sz w:val="20"/>
        </w:rPr>
        <w:t xml:space="preserve">Les barrages </w:t>
      </w:r>
      <w:r>
        <w:rPr>
          <w:sz w:val="20"/>
        </w:rPr>
        <w:t xml:space="preserve">et les </w:t>
      </w:r>
      <w:r>
        <w:rPr>
          <w:spacing w:val="-3"/>
          <w:sz w:val="20"/>
        </w:rPr>
        <w:t xml:space="preserve">canaux </w:t>
      </w:r>
      <w:r>
        <w:rPr>
          <w:sz w:val="20"/>
        </w:rPr>
        <w:t xml:space="preserve">permettent de réguler la quantité d'eau acheminée vers les zones agricoles et de compenser les périodes de forte pluie </w:t>
      </w:r>
      <w:r>
        <w:rPr>
          <w:spacing w:val="-4"/>
          <w:sz w:val="20"/>
        </w:rPr>
        <w:t xml:space="preserve">et </w:t>
      </w:r>
      <w:r>
        <w:rPr>
          <w:sz w:val="20"/>
        </w:rPr>
        <w:t>les périodes de sécheresse. Ils représentent des investissements lourds.</w:t>
      </w:r>
    </w:p>
    <w:p w:rsidR="00C05903" w:rsidRDefault="00AC45EB">
      <w:pPr>
        <w:pStyle w:val="Paragraphedeliste"/>
        <w:numPr>
          <w:ilvl w:val="1"/>
          <w:numId w:val="10"/>
        </w:numPr>
        <w:tabs>
          <w:tab w:val="left" w:pos="1121"/>
        </w:tabs>
        <w:spacing w:line="242" w:lineRule="auto"/>
        <w:ind w:right="272"/>
        <w:jc w:val="both"/>
        <w:rPr>
          <w:sz w:val="20"/>
        </w:rPr>
      </w:pPr>
      <w:r>
        <w:rPr>
          <w:sz w:val="20"/>
        </w:rPr>
        <w:t xml:space="preserve">L'eau, pour être consommée </w:t>
      </w:r>
      <w:r>
        <w:rPr>
          <w:spacing w:val="-4"/>
          <w:sz w:val="20"/>
        </w:rPr>
        <w:t xml:space="preserve">et </w:t>
      </w:r>
      <w:r>
        <w:rPr>
          <w:sz w:val="20"/>
        </w:rPr>
        <w:t xml:space="preserve">considérée comme potable, doit être traitée et subir </w:t>
      </w:r>
      <w:r>
        <w:rPr>
          <w:b/>
          <w:sz w:val="20"/>
        </w:rPr>
        <w:t>un assainissement</w:t>
      </w:r>
      <w:r>
        <w:rPr>
          <w:sz w:val="20"/>
        </w:rPr>
        <w:t>, ce qui nécessite d'importantes infrastructures. Sans cela, les eaux usées et polluées véhiculent des</w:t>
      </w:r>
      <w:r>
        <w:rPr>
          <w:spacing w:val="-26"/>
          <w:sz w:val="20"/>
        </w:rPr>
        <w:t xml:space="preserve"> </w:t>
      </w:r>
      <w:r>
        <w:rPr>
          <w:sz w:val="20"/>
        </w:rPr>
        <w:t>maladies.</w:t>
      </w:r>
    </w:p>
    <w:p w:rsidR="00C05903" w:rsidRDefault="00AC45EB">
      <w:pPr>
        <w:pStyle w:val="Paragraphedeliste"/>
        <w:numPr>
          <w:ilvl w:val="1"/>
          <w:numId w:val="10"/>
        </w:numPr>
        <w:tabs>
          <w:tab w:val="left" w:pos="1121"/>
        </w:tabs>
        <w:ind w:right="283"/>
        <w:jc w:val="both"/>
        <w:rPr>
          <w:sz w:val="20"/>
        </w:rPr>
      </w:pPr>
      <w:r>
        <w:rPr>
          <w:b/>
          <w:sz w:val="20"/>
        </w:rPr>
        <w:t xml:space="preserve">L'irrigation au goutte-à-goutte </w:t>
      </w:r>
      <w:r>
        <w:rPr>
          <w:sz w:val="20"/>
        </w:rPr>
        <w:t>permet de réduire la consommation d'eau de l'agriculture en déversant des quantités précises au pied des plantations, afin d'éviter le gaspillage. Ces installations coûtent</w:t>
      </w:r>
      <w:r>
        <w:rPr>
          <w:spacing w:val="-20"/>
          <w:sz w:val="20"/>
        </w:rPr>
        <w:t xml:space="preserve"> </w:t>
      </w:r>
      <w:r>
        <w:rPr>
          <w:sz w:val="20"/>
        </w:rPr>
        <w:t>cher.</w:t>
      </w:r>
    </w:p>
    <w:p w:rsidR="00C05903" w:rsidRDefault="00AC45EB">
      <w:pPr>
        <w:pStyle w:val="Paragraphedeliste"/>
        <w:numPr>
          <w:ilvl w:val="1"/>
          <w:numId w:val="10"/>
        </w:numPr>
        <w:tabs>
          <w:tab w:val="left" w:pos="1121"/>
        </w:tabs>
        <w:spacing w:line="242" w:lineRule="auto"/>
        <w:ind w:right="275"/>
        <w:jc w:val="both"/>
        <w:rPr>
          <w:sz w:val="20"/>
        </w:rPr>
      </w:pPr>
      <w:r>
        <w:rPr>
          <w:b/>
          <w:sz w:val="20"/>
        </w:rPr>
        <w:t xml:space="preserve">Les usines de dessalement </w:t>
      </w:r>
      <w:r>
        <w:rPr>
          <w:sz w:val="20"/>
        </w:rPr>
        <w:t>de l'eau de mer permettent d'introduire une nouvelle source d'eau douce : les océans.</w:t>
      </w:r>
    </w:p>
    <w:p w:rsidR="00C05903" w:rsidRDefault="00AC45EB">
      <w:pPr>
        <w:pStyle w:val="Paragraphedeliste"/>
        <w:numPr>
          <w:ilvl w:val="1"/>
          <w:numId w:val="10"/>
        </w:numPr>
        <w:tabs>
          <w:tab w:val="left" w:pos="1121"/>
        </w:tabs>
        <w:spacing w:line="240" w:lineRule="exact"/>
        <w:ind w:hanging="361"/>
        <w:jc w:val="both"/>
        <w:rPr>
          <w:sz w:val="20"/>
        </w:rPr>
      </w:pPr>
      <w:r>
        <w:rPr>
          <w:b/>
          <w:sz w:val="20"/>
        </w:rPr>
        <w:t xml:space="preserve">Les réseaux de distribution </w:t>
      </w:r>
      <w:r>
        <w:rPr>
          <w:sz w:val="20"/>
        </w:rPr>
        <w:t>de l'eau nécessitent également d'importants</w:t>
      </w:r>
      <w:r>
        <w:rPr>
          <w:spacing w:val="-14"/>
          <w:sz w:val="20"/>
        </w:rPr>
        <w:t xml:space="preserve"> </w:t>
      </w:r>
      <w:r>
        <w:rPr>
          <w:sz w:val="20"/>
        </w:rPr>
        <w:t>investissements.</w:t>
      </w:r>
    </w:p>
    <w:p w:rsidR="00C05903" w:rsidRDefault="00AC45EB">
      <w:pPr>
        <w:ind w:left="400" w:right="270"/>
        <w:jc w:val="both"/>
        <w:rPr>
          <w:sz w:val="20"/>
        </w:rPr>
      </w:pPr>
      <w:r>
        <w:rPr>
          <w:sz w:val="20"/>
        </w:rPr>
        <w:t>Ces investissements lourds ont été effectués dans de nombreux pays du Nord, tandis que les pays du Sud sont moins bien</w:t>
      </w:r>
      <w:r>
        <w:rPr>
          <w:spacing w:val="-10"/>
          <w:sz w:val="20"/>
        </w:rPr>
        <w:t xml:space="preserve"> </w:t>
      </w:r>
      <w:r>
        <w:rPr>
          <w:sz w:val="20"/>
        </w:rPr>
        <w:t>dotés.</w:t>
      </w:r>
      <w:r>
        <w:rPr>
          <w:spacing w:val="-7"/>
          <w:sz w:val="20"/>
        </w:rPr>
        <w:t xml:space="preserve"> </w:t>
      </w:r>
      <w:r>
        <w:rPr>
          <w:sz w:val="20"/>
        </w:rPr>
        <w:t>Ainsi,</w:t>
      </w:r>
      <w:r>
        <w:rPr>
          <w:spacing w:val="-16"/>
          <w:sz w:val="20"/>
        </w:rPr>
        <w:t xml:space="preserve"> </w:t>
      </w:r>
      <w:r>
        <w:rPr>
          <w:b/>
          <w:sz w:val="20"/>
        </w:rPr>
        <w:t>de</w:t>
      </w:r>
      <w:r>
        <w:rPr>
          <w:b/>
          <w:spacing w:val="-15"/>
          <w:sz w:val="20"/>
        </w:rPr>
        <w:t xml:space="preserve"> </w:t>
      </w:r>
      <w:r>
        <w:rPr>
          <w:b/>
          <w:sz w:val="20"/>
        </w:rPr>
        <w:t>nombreuses</w:t>
      </w:r>
      <w:r>
        <w:rPr>
          <w:b/>
          <w:spacing w:val="-15"/>
          <w:sz w:val="20"/>
        </w:rPr>
        <w:t xml:space="preserve"> </w:t>
      </w:r>
      <w:r>
        <w:rPr>
          <w:b/>
          <w:sz w:val="20"/>
        </w:rPr>
        <w:t>populations</w:t>
      </w:r>
      <w:r>
        <w:rPr>
          <w:b/>
          <w:spacing w:val="-15"/>
          <w:sz w:val="20"/>
        </w:rPr>
        <w:t xml:space="preserve"> </w:t>
      </w:r>
      <w:r>
        <w:rPr>
          <w:b/>
          <w:sz w:val="20"/>
        </w:rPr>
        <w:t>pauvres</w:t>
      </w:r>
      <w:r>
        <w:rPr>
          <w:b/>
          <w:spacing w:val="-10"/>
          <w:sz w:val="20"/>
        </w:rPr>
        <w:t xml:space="preserve"> </w:t>
      </w:r>
      <w:r>
        <w:rPr>
          <w:b/>
          <w:sz w:val="20"/>
        </w:rPr>
        <w:t>ne</w:t>
      </w:r>
      <w:r>
        <w:rPr>
          <w:b/>
          <w:spacing w:val="-15"/>
          <w:sz w:val="20"/>
        </w:rPr>
        <w:t xml:space="preserve"> </w:t>
      </w:r>
      <w:r>
        <w:rPr>
          <w:b/>
          <w:sz w:val="20"/>
        </w:rPr>
        <w:t>bénéficient</w:t>
      </w:r>
      <w:r>
        <w:rPr>
          <w:b/>
          <w:spacing w:val="-13"/>
          <w:sz w:val="20"/>
        </w:rPr>
        <w:t xml:space="preserve"> </w:t>
      </w:r>
      <w:r>
        <w:rPr>
          <w:b/>
          <w:sz w:val="20"/>
        </w:rPr>
        <w:t>pas</w:t>
      </w:r>
      <w:r>
        <w:rPr>
          <w:b/>
          <w:spacing w:val="-15"/>
          <w:sz w:val="20"/>
        </w:rPr>
        <w:t xml:space="preserve"> </w:t>
      </w:r>
      <w:r>
        <w:rPr>
          <w:b/>
          <w:sz w:val="20"/>
        </w:rPr>
        <w:t>d'un</w:t>
      </w:r>
      <w:r>
        <w:rPr>
          <w:b/>
          <w:spacing w:val="-11"/>
          <w:sz w:val="20"/>
        </w:rPr>
        <w:t xml:space="preserve"> </w:t>
      </w:r>
      <w:r>
        <w:rPr>
          <w:b/>
          <w:sz w:val="20"/>
        </w:rPr>
        <w:t>accès</w:t>
      </w:r>
      <w:r>
        <w:rPr>
          <w:b/>
          <w:spacing w:val="-10"/>
          <w:sz w:val="20"/>
        </w:rPr>
        <w:t xml:space="preserve"> </w:t>
      </w:r>
      <w:r>
        <w:rPr>
          <w:b/>
          <w:sz w:val="20"/>
        </w:rPr>
        <w:t>suffisant</w:t>
      </w:r>
      <w:r>
        <w:rPr>
          <w:b/>
          <w:spacing w:val="-13"/>
          <w:sz w:val="20"/>
        </w:rPr>
        <w:t xml:space="preserve"> </w:t>
      </w:r>
      <w:r>
        <w:rPr>
          <w:b/>
          <w:sz w:val="20"/>
        </w:rPr>
        <w:t>à</w:t>
      </w:r>
      <w:r>
        <w:rPr>
          <w:b/>
          <w:spacing w:val="-15"/>
          <w:sz w:val="20"/>
        </w:rPr>
        <w:t xml:space="preserve"> </w:t>
      </w:r>
      <w:r>
        <w:rPr>
          <w:b/>
          <w:sz w:val="20"/>
        </w:rPr>
        <w:t>une</w:t>
      </w:r>
      <w:r>
        <w:rPr>
          <w:b/>
          <w:spacing w:val="-15"/>
          <w:sz w:val="20"/>
        </w:rPr>
        <w:t xml:space="preserve"> </w:t>
      </w:r>
      <w:r>
        <w:rPr>
          <w:b/>
          <w:sz w:val="20"/>
        </w:rPr>
        <w:t>eau</w:t>
      </w:r>
      <w:r>
        <w:rPr>
          <w:b/>
          <w:spacing w:val="-16"/>
          <w:sz w:val="20"/>
        </w:rPr>
        <w:t xml:space="preserve"> </w:t>
      </w:r>
      <w:r>
        <w:rPr>
          <w:b/>
          <w:sz w:val="20"/>
        </w:rPr>
        <w:t>potable</w:t>
      </w:r>
      <w:r>
        <w:rPr>
          <w:sz w:val="20"/>
        </w:rPr>
        <w:t xml:space="preserve">, et </w:t>
      </w:r>
      <w:r>
        <w:rPr>
          <w:spacing w:val="-3"/>
          <w:sz w:val="20"/>
        </w:rPr>
        <w:t xml:space="preserve">sont </w:t>
      </w:r>
      <w:r>
        <w:rPr>
          <w:sz w:val="20"/>
        </w:rPr>
        <w:t>donc exposés à des</w:t>
      </w:r>
      <w:r>
        <w:rPr>
          <w:spacing w:val="4"/>
          <w:sz w:val="20"/>
        </w:rPr>
        <w:t xml:space="preserve"> </w:t>
      </w:r>
      <w:r>
        <w:rPr>
          <w:sz w:val="20"/>
        </w:rPr>
        <w:t>maladies.</w:t>
      </w:r>
    </w:p>
    <w:p w:rsidR="00C05903" w:rsidRDefault="00AC45EB">
      <w:pPr>
        <w:pStyle w:val="Titre4"/>
        <w:spacing w:line="222" w:lineRule="exact"/>
        <w:jc w:val="both"/>
      </w:pPr>
      <w:r>
        <w:t>B- Les conflits générés par la gestion des ressources en eau</w:t>
      </w:r>
    </w:p>
    <w:p w:rsidR="00C05903" w:rsidRDefault="00AC45EB">
      <w:pPr>
        <w:pStyle w:val="Corpsdetexte"/>
        <w:ind w:left="400"/>
      </w:pPr>
      <w:r>
        <w:t>Les besoins en eau augmentent continuellement et génèrent donc des conflits dans la juste allocation de cette ressource</w:t>
      </w:r>
    </w:p>
    <w:p w:rsidR="00C05903" w:rsidRDefault="00AC45EB">
      <w:pPr>
        <w:pStyle w:val="Corpsdetexte"/>
        <w:spacing w:line="225" w:lineRule="exact"/>
        <w:ind w:left="400"/>
      </w:pPr>
      <w:r>
        <w:t>:</w:t>
      </w:r>
    </w:p>
    <w:p w:rsidR="00C05903" w:rsidRDefault="00AC45EB">
      <w:pPr>
        <w:pStyle w:val="Paragraphedeliste"/>
        <w:numPr>
          <w:ilvl w:val="1"/>
          <w:numId w:val="10"/>
        </w:numPr>
        <w:tabs>
          <w:tab w:val="left" w:pos="1120"/>
          <w:tab w:val="left" w:pos="1121"/>
        </w:tabs>
        <w:spacing w:line="242" w:lineRule="auto"/>
        <w:ind w:right="280"/>
        <w:rPr>
          <w:sz w:val="20"/>
        </w:rPr>
      </w:pPr>
      <w:r>
        <w:rPr>
          <w:b/>
          <w:sz w:val="20"/>
        </w:rPr>
        <w:t xml:space="preserve">Des conflits d'usage </w:t>
      </w:r>
      <w:r>
        <w:rPr>
          <w:sz w:val="20"/>
        </w:rPr>
        <w:t xml:space="preserve">apparaissent : les différents consommateurs (agriculture, industrie, populations et activités touristiques) </w:t>
      </w:r>
      <w:r>
        <w:rPr>
          <w:spacing w:val="-3"/>
          <w:sz w:val="20"/>
        </w:rPr>
        <w:t xml:space="preserve">se </w:t>
      </w:r>
      <w:r>
        <w:rPr>
          <w:sz w:val="20"/>
        </w:rPr>
        <w:t>disputent l'accès à</w:t>
      </w:r>
      <w:r>
        <w:rPr>
          <w:spacing w:val="-5"/>
          <w:sz w:val="20"/>
        </w:rPr>
        <w:t xml:space="preserve"> </w:t>
      </w:r>
      <w:r>
        <w:rPr>
          <w:sz w:val="20"/>
        </w:rPr>
        <w:t>l'eau.</w:t>
      </w:r>
    </w:p>
    <w:p w:rsidR="00C05903" w:rsidRDefault="00AC45EB">
      <w:pPr>
        <w:pStyle w:val="Paragraphedeliste"/>
        <w:numPr>
          <w:ilvl w:val="1"/>
          <w:numId w:val="10"/>
        </w:numPr>
        <w:tabs>
          <w:tab w:val="left" w:pos="1120"/>
          <w:tab w:val="left" w:pos="1121"/>
        </w:tabs>
        <w:spacing w:line="242" w:lineRule="auto"/>
        <w:ind w:right="274"/>
        <w:rPr>
          <w:sz w:val="20"/>
        </w:rPr>
      </w:pPr>
      <w:r>
        <w:rPr>
          <w:b/>
          <w:sz w:val="20"/>
        </w:rPr>
        <w:t>Des</w:t>
      </w:r>
      <w:r>
        <w:rPr>
          <w:b/>
          <w:spacing w:val="-6"/>
          <w:sz w:val="20"/>
        </w:rPr>
        <w:t xml:space="preserve"> </w:t>
      </w:r>
      <w:r>
        <w:rPr>
          <w:b/>
          <w:sz w:val="20"/>
        </w:rPr>
        <w:t>tensions</w:t>
      </w:r>
      <w:r>
        <w:rPr>
          <w:b/>
          <w:spacing w:val="-11"/>
          <w:sz w:val="20"/>
        </w:rPr>
        <w:t xml:space="preserve"> </w:t>
      </w:r>
      <w:r>
        <w:rPr>
          <w:b/>
          <w:sz w:val="20"/>
        </w:rPr>
        <w:t>entre</w:t>
      </w:r>
      <w:r>
        <w:rPr>
          <w:b/>
          <w:spacing w:val="-11"/>
          <w:sz w:val="20"/>
        </w:rPr>
        <w:t xml:space="preserve"> </w:t>
      </w:r>
      <w:r>
        <w:rPr>
          <w:b/>
          <w:sz w:val="20"/>
        </w:rPr>
        <w:t>États</w:t>
      </w:r>
      <w:r>
        <w:rPr>
          <w:b/>
          <w:spacing w:val="-5"/>
          <w:sz w:val="20"/>
        </w:rPr>
        <w:t xml:space="preserve"> </w:t>
      </w:r>
      <w:r>
        <w:rPr>
          <w:sz w:val="20"/>
        </w:rPr>
        <w:t>naissent</w:t>
      </w:r>
      <w:r>
        <w:rPr>
          <w:spacing w:val="-3"/>
          <w:sz w:val="20"/>
        </w:rPr>
        <w:t xml:space="preserve"> </w:t>
      </w:r>
      <w:r>
        <w:rPr>
          <w:sz w:val="20"/>
        </w:rPr>
        <w:t>également</w:t>
      </w:r>
      <w:r>
        <w:rPr>
          <w:spacing w:val="-7"/>
          <w:sz w:val="20"/>
        </w:rPr>
        <w:t xml:space="preserve"> </w:t>
      </w:r>
      <w:r>
        <w:rPr>
          <w:sz w:val="20"/>
        </w:rPr>
        <w:t>de</w:t>
      </w:r>
      <w:r>
        <w:rPr>
          <w:spacing w:val="-10"/>
          <w:sz w:val="20"/>
        </w:rPr>
        <w:t xml:space="preserve"> </w:t>
      </w:r>
      <w:r>
        <w:rPr>
          <w:sz w:val="20"/>
        </w:rPr>
        <w:t>la</w:t>
      </w:r>
      <w:r>
        <w:rPr>
          <w:spacing w:val="-6"/>
          <w:sz w:val="20"/>
        </w:rPr>
        <w:t xml:space="preserve"> </w:t>
      </w:r>
      <w:r>
        <w:rPr>
          <w:sz w:val="20"/>
        </w:rPr>
        <w:t>gestion</w:t>
      </w:r>
      <w:r>
        <w:rPr>
          <w:spacing w:val="-6"/>
          <w:sz w:val="20"/>
        </w:rPr>
        <w:t xml:space="preserve"> </w:t>
      </w:r>
      <w:r>
        <w:rPr>
          <w:sz w:val="20"/>
        </w:rPr>
        <w:t>de</w:t>
      </w:r>
      <w:r>
        <w:rPr>
          <w:spacing w:val="-11"/>
          <w:sz w:val="20"/>
        </w:rPr>
        <w:t xml:space="preserve"> </w:t>
      </w:r>
      <w:r>
        <w:rPr>
          <w:sz w:val="20"/>
        </w:rPr>
        <w:t>l'eau,</w:t>
      </w:r>
      <w:r>
        <w:rPr>
          <w:spacing w:val="-3"/>
          <w:sz w:val="20"/>
        </w:rPr>
        <w:t xml:space="preserve"> </w:t>
      </w:r>
      <w:r>
        <w:rPr>
          <w:sz w:val="20"/>
        </w:rPr>
        <w:t>notamment</w:t>
      </w:r>
      <w:r>
        <w:rPr>
          <w:spacing w:val="-3"/>
          <w:sz w:val="20"/>
        </w:rPr>
        <w:t xml:space="preserve"> </w:t>
      </w:r>
      <w:r>
        <w:rPr>
          <w:sz w:val="20"/>
        </w:rPr>
        <w:t>entre</w:t>
      </w:r>
      <w:r>
        <w:rPr>
          <w:spacing w:val="-6"/>
          <w:sz w:val="20"/>
        </w:rPr>
        <w:t xml:space="preserve"> </w:t>
      </w:r>
      <w:r>
        <w:rPr>
          <w:spacing w:val="-3"/>
          <w:sz w:val="20"/>
        </w:rPr>
        <w:t xml:space="preserve">ceux </w:t>
      </w:r>
      <w:r>
        <w:rPr>
          <w:sz w:val="20"/>
        </w:rPr>
        <w:t>situés</w:t>
      </w:r>
      <w:r>
        <w:rPr>
          <w:spacing w:val="-9"/>
          <w:sz w:val="20"/>
        </w:rPr>
        <w:t xml:space="preserve"> </w:t>
      </w:r>
      <w:r>
        <w:rPr>
          <w:sz w:val="20"/>
        </w:rPr>
        <w:t>à</w:t>
      </w:r>
      <w:r>
        <w:rPr>
          <w:spacing w:val="-11"/>
          <w:sz w:val="20"/>
        </w:rPr>
        <w:t xml:space="preserve"> </w:t>
      </w:r>
      <w:r>
        <w:rPr>
          <w:sz w:val="20"/>
        </w:rPr>
        <w:t>l'aval</w:t>
      </w:r>
      <w:r>
        <w:rPr>
          <w:spacing w:val="-6"/>
          <w:sz w:val="20"/>
        </w:rPr>
        <w:t xml:space="preserve"> </w:t>
      </w:r>
      <w:r>
        <w:rPr>
          <w:sz w:val="20"/>
        </w:rPr>
        <w:t xml:space="preserve">d'un fleuve </w:t>
      </w:r>
      <w:r>
        <w:rPr>
          <w:spacing w:val="-4"/>
          <w:sz w:val="20"/>
        </w:rPr>
        <w:t xml:space="preserve">et </w:t>
      </w:r>
      <w:r>
        <w:rPr>
          <w:spacing w:val="-3"/>
          <w:sz w:val="20"/>
        </w:rPr>
        <w:t xml:space="preserve">ceux </w:t>
      </w:r>
      <w:r>
        <w:rPr>
          <w:sz w:val="20"/>
        </w:rPr>
        <w:t xml:space="preserve">situés à </w:t>
      </w:r>
      <w:r>
        <w:rPr>
          <w:spacing w:val="-3"/>
          <w:sz w:val="20"/>
        </w:rPr>
        <w:t xml:space="preserve">son </w:t>
      </w:r>
      <w:r>
        <w:rPr>
          <w:sz w:val="20"/>
        </w:rPr>
        <w:t>amont, en raison de l'écoulement de pollutions</w:t>
      </w:r>
      <w:r>
        <w:rPr>
          <w:spacing w:val="8"/>
          <w:sz w:val="20"/>
        </w:rPr>
        <w:t xml:space="preserve"> </w:t>
      </w:r>
      <w:r>
        <w:rPr>
          <w:sz w:val="20"/>
        </w:rPr>
        <w:t>éventuelles.</w:t>
      </w:r>
    </w:p>
    <w:p w:rsidR="00C05903" w:rsidRDefault="00A24451">
      <w:pPr>
        <w:pStyle w:val="Corpsdetexte"/>
        <w:ind w:left="400"/>
      </w:pPr>
      <w:r>
        <w:pict>
          <v:group id="_x0000_s1102" style="width:523.4pt;height:176.7pt;mso-position-horizontal-relative:char;mso-position-vertical-relative:line" coordsize="10468,3534">
            <v:shape id="_x0000_s1105" style="position:absolute;width:10468;height:3534" coordsize="10468,3534" o:spt="100" adj="0,,0" path="m10,l,,,3534r10,l10,xm10468,r-10,l10458,10r,3514l5172,3524r,-3514l10458,10r,-10l5172,r-10,l5162,,10,r,10l5162,10r,3514l10,3524r,10l5162,3534r,l5172,3534r5286,l10468,3534,10468,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left:112;top:11;width:4980;height:3416">
              <v:imagedata r:id="rId10" o:title=""/>
            </v:shape>
            <v:shape id="_x0000_s1103" type="#_x0000_t75" style="position:absolute;left:5273;top:11;width:5112;height:3500">
              <v:imagedata r:id="rId11" o:title=""/>
            </v:shape>
            <w10:wrap type="none"/>
            <w10:anchorlock/>
          </v:group>
        </w:pict>
      </w:r>
    </w:p>
    <w:p w:rsidR="00C05903" w:rsidRDefault="00C05903">
      <w:pPr>
        <w:sectPr w:rsidR="00C05903">
          <w:pgSz w:w="11910" w:h="16840"/>
          <w:pgMar w:top="540" w:right="440" w:bottom="280" w:left="320" w:header="342" w:footer="0" w:gutter="0"/>
          <w:cols w:space="720"/>
        </w:sectPr>
      </w:pPr>
    </w:p>
    <w:p w:rsidR="00C05903" w:rsidRDefault="00C05903">
      <w:pPr>
        <w:pStyle w:val="Corpsdetexte"/>
        <w:spacing w:before="4" w:after="1"/>
        <w:rPr>
          <w:sz w:val="15"/>
        </w:rPr>
      </w:pPr>
    </w:p>
    <w:p w:rsidR="00C05903" w:rsidRDefault="00A24451">
      <w:pPr>
        <w:pStyle w:val="Corpsdetexte"/>
        <w:ind w:left="285"/>
      </w:pPr>
      <w:r>
        <w:pict>
          <v:shape id="_x0000_s1112" type="#_x0000_t202" style="width:534.5pt;height:18.5pt;mso-left-percent:-10001;mso-top-percent:-10001;mso-position-horizontal:absolute;mso-position-horizontal-relative:char;mso-position-vertical:absolute;mso-position-vertical-relative:line;mso-left-percent:-10001;mso-top-percent:-10001" filled="f" strokeweight=".48pt">
            <v:textbox inset="0,0,0,0">
              <w:txbxContent>
                <w:p w:rsidR="00AC45EB" w:rsidRDefault="00AC45EB">
                  <w:pPr>
                    <w:spacing w:before="10"/>
                    <w:ind w:left="1393" w:right="1399"/>
                    <w:jc w:val="center"/>
                    <w:rPr>
                      <w:b/>
                      <w:sz w:val="24"/>
                    </w:rPr>
                  </w:pPr>
                  <w:r>
                    <w:rPr>
                      <w:b/>
                      <w:sz w:val="24"/>
                    </w:rPr>
                    <w:t>Les ressources en eau de la</w:t>
                  </w:r>
                  <w:r>
                    <w:rPr>
                      <w:b/>
                      <w:spacing w:val="-12"/>
                      <w:sz w:val="24"/>
                    </w:rPr>
                    <w:t xml:space="preserve"> </w:t>
                  </w:r>
                  <w:r>
                    <w:rPr>
                      <w:b/>
                      <w:sz w:val="24"/>
                    </w:rPr>
                    <w:t>Terre</w:t>
                  </w:r>
                </w:p>
              </w:txbxContent>
            </v:textbox>
            <w10:anchorlock/>
          </v:shape>
        </w:pict>
      </w:r>
    </w:p>
    <w:p w:rsidR="00C05903" w:rsidRDefault="00AC45EB">
      <w:pPr>
        <w:spacing w:line="227" w:lineRule="exact"/>
        <w:ind w:left="962"/>
      </w:pPr>
      <w:r>
        <w:t>L'eau</w:t>
      </w:r>
      <w:r>
        <w:rPr>
          <w:b/>
          <w:vertAlign w:val="superscript"/>
        </w:rPr>
        <w:t>1</w:t>
      </w:r>
      <w:r>
        <w:t>, qui entre pour 80 % dans la constitution de la matière vivante, est indispensable à la vie.</w:t>
      </w:r>
    </w:p>
    <w:p w:rsidR="00C05903" w:rsidRDefault="00AC45EB">
      <w:pPr>
        <w:tabs>
          <w:tab w:val="left" w:pos="720"/>
        </w:tabs>
        <w:spacing w:before="1"/>
        <w:ind w:right="6291"/>
        <w:jc w:val="right"/>
        <w:rPr>
          <w:b/>
        </w:rPr>
      </w:pPr>
      <w:r>
        <w:rPr>
          <w:b/>
        </w:rPr>
        <w:t>I.</w:t>
      </w:r>
      <w:r>
        <w:rPr>
          <w:b/>
        </w:rPr>
        <w:tab/>
        <w:t>L’Eau est en partie</w:t>
      </w:r>
      <w:r>
        <w:rPr>
          <w:b/>
          <w:spacing w:val="-18"/>
        </w:rPr>
        <w:t xml:space="preserve"> </w:t>
      </w:r>
      <w:r>
        <w:rPr>
          <w:b/>
        </w:rPr>
        <w:t>renouvelable</w:t>
      </w:r>
    </w:p>
    <w:p w:rsidR="00C05903" w:rsidRDefault="00AC45EB">
      <w:pPr>
        <w:pStyle w:val="Titre4"/>
        <w:numPr>
          <w:ilvl w:val="0"/>
          <w:numId w:val="9"/>
        </w:numPr>
        <w:tabs>
          <w:tab w:val="left" w:pos="255"/>
        </w:tabs>
        <w:spacing w:before="1"/>
        <w:ind w:right="6255" w:hanging="655"/>
        <w:jc w:val="right"/>
      </w:pPr>
      <w:r>
        <w:t xml:space="preserve">Le cycle de l'eau assure </w:t>
      </w:r>
      <w:r>
        <w:rPr>
          <w:spacing w:val="-2"/>
        </w:rPr>
        <w:t>son</w:t>
      </w:r>
      <w:r>
        <w:rPr>
          <w:spacing w:val="-5"/>
        </w:rPr>
        <w:t xml:space="preserve"> </w:t>
      </w:r>
      <w:r>
        <w:t>renouvellement</w:t>
      </w:r>
    </w:p>
    <w:p w:rsidR="00C05903" w:rsidRDefault="00AC45EB">
      <w:pPr>
        <w:pStyle w:val="Paragraphedeliste"/>
        <w:numPr>
          <w:ilvl w:val="0"/>
          <w:numId w:val="8"/>
        </w:numPr>
        <w:tabs>
          <w:tab w:val="left" w:pos="530"/>
        </w:tabs>
        <w:spacing w:before="5"/>
        <w:ind w:right="278" w:firstLine="0"/>
        <w:rPr>
          <w:sz w:val="20"/>
        </w:rPr>
      </w:pPr>
      <w:r>
        <w:rPr>
          <w:sz w:val="20"/>
        </w:rPr>
        <w:t>La</w:t>
      </w:r>
      <w:r>
        <w:rPr>
          <w:spacing w:val="-7"/>
          <w:sz w:val="20"/>
        </w:rPr>
        <w:t xml:space="preserve"> </w:t>
      </w:r>
      <w:r>
        <w:rPr>
          <w:sz w:val="20"/>
        </w:rPr>
        <w:t>circulation</w:t>
      </w:r>
      <w:r>
        <w:rPr>
          <w:spacing w:val="-3"/>
          <w:sz w:val="20"/>
        </w:rPr>
        <w:t xml:space="preserve"> </w:t>
      </w:r>
      <w:r>
        <w:rPr>
          <w:sz w:val="20"/>
        </w:rPr>
        <w:t>de</w:t>
      </w:r>
      <w:r>
        <w:rPr>
          <w:spacing w:val="-11"/>
          <w:sz w:val="20"/>
        </w:rPr>
        <w:t xml:space="preserve"> </w:t>
      </w:r>
      <w:r>
        <w:rPr>
          <w:sz w:val="20"/>
        </w:rPr>
        <w:t>l'eau</w:t>
      </w:r>
      <w:r>
        <w:rPr>
          <w:spacing w:val="-2"/>
          <w:sz w:val="20"/>
        </w:rPr>
        <w:t xml:space="preserve"> </w:t>
      </w:r>
      <w:r>
        <w:rPr>
          <w:sz w:val="20"/>
        </w:rPr>
        <w:t>entre</w:t>
      </w:r>
      <w:r>
        <w:rPr>
          <w:spacing w:val="-7"/>
          <w:sz w:val="20"/>
        </w:rPr>
        <w:t xml:space="preserve"> </w:t>
      </w:r>
      <w:r>
        <w:rPr>
          <w:sz w:val="20"/>
        </w:rPr>
        <w:t>l'océan,</w:t>
      </w:r>
      <w:r>
        <w:rPr>
          <w:spacing w:val="-8"/>
          <w:sz w:val="20"/>
        </w:rPr>
        <w:t xml:space="preserve"> </w:t>
      </w:r>
      <w:r>
        <w:rPr>
          <w:sz w:val="20"/>
        </w:rPr>
        <w:t>l'atmosphère</w:t>
      </w:r>
      <w:r>
        <w:rPr>
          <w:spacing w:val="-2"/>
          <w:sz w:val="20"/>
        </w:rPr>
        <w:t xml:space="preserve"> </w:t>
      </w:r>
      <w:r>
        <w:rPr>
          <w:sz w:val="20"/>
        </w:rPr>
        <w:t>et</w:t>
      </w:r>
      <w:r>
        <w:rPr>
          <w:spacing w:val="-4"/>
          <w:sz w:val="20"/>
        </w:rPr>
        <w:t xml:space="preserve"> </w:t>
      </w:r>
      <w:r>
        <w:rPr>
          <w:sz w:val="20"/>
        </w:rPr>
        <w:t>la</w:t>
      </w:r>
      <w:r>
        <w:rPr>
          <w:spacing w:val="-2"/>
          <w:sz w:val="20"/>
        </w:rPr>
        <w:t xml:space="preserve"> </w:t>
      </w:r>
      <w:r>
        <w:rPr>
          <w:sz w:val="20"/>
        </w:rPr>
        <w:t>lithosphère</w:t>
      </w:r>
      <w:r>
        <w:rPr>
          <w:spacing w:val="-2"/>
          <w:sz w:val="20"/>
        </w:rPr>
        <w:t xml:space="preserve"> </w:t>
      </w:r>
      <w:r>
        <w:rPr>
          <w:sz w:val="20"/>
        </w:rPr>
        <w:t>(évaporation,</w:t>
      </w:r>
      <w:r>
        <w:rPr>
          <w:spacing w:val="-4"/>
          <w:sz w:val="20"/>
        </w:rPr>
        <w:t xml:space="preserve"> </w:t>
      </w:r>
      <w:r>
        <w:rPr>
          <w:sz w:val="20"/>
        </w:rPr>
        <w:t>condensation, précipitations,</w:t>
      </w:r>
      <w:r>
        <w:rPr>
          <w:spacing w:val="1"/>
          <w:sz w:val="20"/>
        </w:rPr>
        <w:t xml:space="preserve"> </w:t>
      </w:r>
      <w:proofErr w:type="spellStart"/>
      <w:r>
        <w:rPr>
          <w:sz w:val="20"/>
        </w:rPr>
        <w:t>ruissel</w:t>
      </w:r>
      <w:proofErr w:type="spellEnd"/>
      <w:r>
        <w:rPr>
          <w:sz w:val="20"/>
        </w:rPr>
        <w:t xml:space="preserve">- </w:t>
      </w:r>
      <w:proofErr w:type="spellStart"/>
      <w:r>
        <w:rPr>
          <w:sz w:val="20"/>
        </w:rPr>
        <w:t>lement</w:t>
      </w:r>
      <w:proofErr w:type="spellEnd"/>
      <w:r>
        <w:rPr>
          <w:sz w:val="20"/>
        </w:rPr>
        <w:t xml:space="preserve"> </w:t>
      </w:r>
      <w:r>
        <w:rPr>
          <w:spacing w:val="-4"/>
          <w:sz w:val="20"/>
        </w:rPr>
        <w:t xml:space="preserve">et </w:t>
      </w:r>
      <w:r>
        <w:rPr>
          <w:sz w:val="20"/>
        </w:rPr>
        <w:t>infiltration, retour à l'océan) s'accompagne d'un changement d'état de l'eau : liquide, solide,</w:t>
      </w:r>
      <w:r>
        <w:rPr>
          <w:spacing w:val="-8"/>
          <w:sz w:val="20"/>
        </w:rPr>
        <w:t xml:space="preserve"> </w:t>
      </w:r>
      <w:r>
        <w:rPr>
          <w:sz w:val="20"/>
        </w:rPr>
        <w:t>gazeux.</w:t>
      </w:r>
    </w:p>
    <w:p w:rsidR="00C05903" w:rsidRDefault="00AC45EB">
      <w:pPr>
        <w:pStyle w:val="Paragraphedeliste"/>
        <w:numPr>
          <w:ilvl w:val="0"/>
          <w:numId w:val="8"/>
        </w:numPr>
        <w:tabs>
          <w:tab w:val="left" w:pos="521"/>
        </w:tabs>
        <w:spacing w:before="1" w:line="226" w:lineRule="exact"/>
        <w:ind w:left="520" w:hanging="121"/>
        <w:rPr>
          <w:sz w:val="20"/>
        </w:rPr>
      </w:pPr>
      <w:r>
        <w:rPr>
          <w:sz w:val="20"/>
        </w:rPr>
        <w:t>Le</w:t>
      </w:r>
      <w:r>
        <w:rPr>
          <w:spacing w:val="-10"/>
          <w:sz w:val="20"/>
        </w:rPr>
        <w:t xml:space="preserve"> </w:t>
      </w:r>
      <w:r>
        <w:rPr>
          <w:sz w:val="20"/>
        </w:rPr>
        <w:t>cycle</w:t>
      </w:r>
      <w:r>
        <w:rPr>
          <w:spacing w:val="-15"/>
          <w:sz w:val="20"/>
        </w:rPr>
        <w:t xml:space="preserve"> </w:t>
      </w:r>
      <w:r>
        <w:rPr>
          <w:sz w:val="20"/>
        </w:rPr>
        <w:t>de</w:t>
      </w:r>
      <w:r>
        <w:rPr>
          <w:spacing w:val="-15"/>
          <w:sz w:val="20"/>
        </w:rPr>
        <w:t xml:space="preserve"> </w:t>
      </w:r>
      <w:r>
        <w:rPr>
          <w:sz w:val="20"/>
        </w:rPr>
        <w:t>l'eau</w:t>
      </w:r>
      <w:r>
        <w:rPr>
          <w:spacing w:val="-10"/>
          <w:sz w:val="20"/>
        </w:rPr>
        <w:t xml:space="preserve"> </w:t>
      </w:r>
      <w:r>
        <w:rPr>
          <w:sz w:val="20"/>
        </w:rPr>
        <w:t>peut</w:t>
      </w:r>
      <w:r>
        <w:rPr>
          <w:spacing w:val="-7"/>
          <w:sz w:val="20"/>
        </w:rPr>
        <w:t xml:space="preserve"> </w:t>
      </w:r>
      <w:r>
        <w:rPr>
          <w:sz w:val="20"/>
        </w:rPr>
        <w:t>durer</w:t>
      </w:r>
      <w:r>
        <w:rPr>
          <w:spacing w:val="-8"/>
          <w:sz w:val="20"/>
        </w:rPr>
        <w:t xml:space="preserve"> </w:t>
      </w:r>
      <w:r>
        <w:rPr>
          <w:sz w:val="20"/>
        </w:rPr>
        <w:t>quelques</w:t>
      </w:r>
      <w:r>
        <w:rPr>
          <w:spacing w:val="-13"/>
          <w:sz w:val="20"/>
        </w:rPr>
        <w:t xml:space="preserve"> </w:t>
      </w:r>
      <w:r>
        <w:rPr>
          <w:sz w:val="20"/>
        </w:rPr>
        <w:t>jours</w:t>
      </w:r>
      <w:r>
        <w:rPr>
          <w:spacing w:val="-13"/>
          <w:sz w:val="20"/>
        </w:rPr>
        <w:t xml:space="preserve"> </w:t>
      </w:r>
      <w:r>
        <w:rPr>
          <w:sz w:val="20"/>
        </w:rPr>
        <w:t>ou</w:t>
      </w:r>
      <w:r>
        <w:rPr>
          <w:spacing w:val="-10"/>
          <w:sz w:val="20"/>
        </w:rPr>
        <w:t xml:space="preserve"> </w:t>
      </w:r>
      <w:r>
        <w:rPr>
          <w:sz w:val="20"/>
        </w:rPr>
        <w:t>des</w:t>
      </w:r>
      <w:r>
        <w:rPr>
          <w:spacing w:val="-12"/>
          <w:sz w:val="20"/>
        </w:rPr>
        <w:t xml:space="preserve"> </w:t>
      </w:r>
      <w:r>
        <w:rPr>
          <w:sz w:val="20"/>
        </w:rPr>
        <w:t>millénaires,</w:t>
      </w:r>
      <w:r>
        <w:rPr>
          <w:spacing w:val="-11"/>
          <w:sz w:val="20"/>
        </w:rPr>
        <w:t xml:space="preserve"> </w:t>
      </w:r>
      <w:r>
        <w:rPr>
          <w:sz w:val="20"/>
        </w:rPr>
        <w:t>mais</w:t>
      </w:r>
      <w:r>
        <w:rPr>
          <w:spacing w:val="-18"/>
          <w:sz w:val="20"/>
        </w:rPr>
        <w:t xml:space="preserve"> </w:t>
      </w:r>
      <w:r>
        <w:rPr>
          <w:sz w:val="20"/>
        </w:rPr>
        <w:t>la</w:t>
      </w:r>
      <w:r>
        <w:rPr>
          <w:spacing w:val="-10"/>
          <w:sz w:val="20"/>
        </w:rPr>
        <w:t xml:space="preserve"> </w:t>
      </w:r>
      <w:r>
        <w:rPr>
          <w:sz w:val="20"/>
        </w:rPr>
        <w:t>quantité</w:t>
      </w:r>
      <w:r>
        <w:rPr>
          <w:spacing w:val="-10"/>
          <w:sz w:val="20"/>
        </w:rPr>
        <w:t xml:space="preserve"> </w:t>
      </w:r>
      <w:r>
        <w:rPr>
          <w:sz w:val="20"/>
        </w:rPr>
        <w:t>d'eau</w:t>
      </w:r>
      <w:r>
        <w:rPr>
          <w:spacing w:val="-10"/>
          <w:sz w:val="20"/>
        </w:rPr>
        <w:t xml:space="preserve"> </w:t>
      </w:r>
      <w:r>
        <w:rPr>
          <w:sz w:val="20"/>
        </w:rPr>
        <w:t>renouvelée</w:t>
      </w:r>
      <w:r>
        <w:rPr>
          <w:spacing w:val="-10"/>
          <w:sz w:val="20"/>
        </w:rPr>
        <w:t xml:space="preserve"> </w:t>
      </w:r>
      <w:r>
        <w:rPr>
          <w:spacing w:val="-3"/>
          <w:sz w:val="20"/>
        </w:rPr>
        <w:t>est</w:t>
      </w:r>
      <w:r>
        <w:rPr>
          <w:spacing w:val="-11"/>
          <w:sz w:val="20"/>
        </w:rPr>
        <w:t xml:space="preserve"> </w:t>
      </w:r>
      <w:r>
        <w:rPr>
          <w:sz w:val="20"/>
        </w:rPr>
        <w:t>toujours</w:t>
      </w:r>
      <w:r>
        <w:rPr>
          <w:spacing w:val="-13"/>
          <w:sz w:val="20"/>
        </w:rPr>
        <w:t xml:space="preserve"> </w:t>
      </w:r>
      <w:r>
        <w:rPr>
          <w:sz w:val="20"/>
        </w:rPr>
        <w:t>la</w:t>
      </w:r>
      <w:r>
        <w:rPr>
          <w:spacing w:val="-14"/>
          <w:sz w:val="20"/>
        </w:rPr>
        <w:t xml:space="preserve"> </w:t>
      </w:r>
      <w:r>
        <w:rPr>
          <w:sz w:val="20"/>
        </w:rPr>
        <w:t>même.</w:t>
      </w:r>
    </w:p>
    <w:p w:rsidR="00C05903" w:rsidRDefault="00AC45EB">
      <w:pPr>
        <w:pStyle w:val="Titre4"/>
        <w:numPr>
          <w:ilvl w:val="0"/>
          <w:numId w:val="9"/>
        </w:numPr>
        <w:tabs>
          <w:tab w:val="left" w:pos="660"/>
        </w:tabs>
        <w:spacing w:after="11" w:line="226" w:lineRule="exact"/>
        <w:ind w:left="659" w:hanging="260"/>
      </w:pPr>
      <w:r>
        <w:t>L'océan est la principale masse d'eau</w:t>
      </w:r>
      <w:r>
        <w:rPr>
          <w:spacing w:val="-8"/>
        </w:rPr>
        <w:t xml:space="preserve"> </w:t>
      </w:r>
      <w:r>
        <w:t>disponible</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1998"/>
        <w:gridCol w:w="5863"/>
      </w:tblGrid>
      <w:tr w:rsidR="00C05903">
        <w:trPr>
          <w:trHeight w:val="258"/>
        </w:trPr>
        <w:tc>
          <w:tcPr>
            <w:tcW w:w="2713" w:type="dxa"/>
          </w:tcPr>
          <w:p w:rsidR="00C05903" w:rsidRDefault="00AC45EB">
            <w:pPr>
              <w:pStyle w:val="TableParagraph"/>
              <w:spacing w:before="4"/>
              <w:ind w:left="129"/>
              <w:rPr>
                <w:b/>
                <w:sz w:val="20"/>
              </w:rPr>
            </w:pPr>
            <w:r>
              <w:rPr>
                <w:b/>
                <w:sz w:val="20"/>
              </w:rPr>
              <w:t>Masses d'eau disponibles</w:t>
            </w:r>
          </w:p>
        </w:tc>
        <w:tc>
          <w:tcPr>
            <w:tcW w:w="1998" w:type="dxa"/>
          </w:tcPr>
          <w:p w:rsidR="00C05903" w:rsidRDefault="00AC45EB">
            <w:pPr>
              <w:pStyle w:val="TableParagraph"/>
              <w:spacing w:before="4"/>
              <w:ind w:left="599" w:right="600"/>
              <w:jc w:val="center"/>
              <w:rPr>
                <w:b/>
                <w:sz w:val="20"/>
              </w:rPr>
            </w:pPr>
            <w:r>
              <w:rPr>
                <w:b/>
                <w:sz w:val="20"/>
              </w:rPr>
              <w:t>% d'eau</w:t>
            </w:r>
          </w:p>
        </w:tc>
        <w:tc>
          <w:tcPr>
            <w:tcW w:w="5863" w:type="dxa"/>
            <w:vMerge w:val="restart"/>
          </w:tcPr>
          <w:p w:rsidR="00C05903" w:rsidRDefault="00AC45EB">
            <w:pPr>
              <w:pStyle w:val="TableParagraph"/>
              <w:numPr>
                <w:ilvl w:val="0"/>
                <w:numId w:val="7"/>
              </w:numPr>
              <w:tabs>
                <w:tab w:val="left" w:pos="225"/>
              </w:tabs>
              <w:ind w:right="96" w:firstLine="0"/>
              <w:jc w:val="both"/>
              <w:rPr>
                <w:sz w:val="20"/>
              </w:rPr>
            </w:pPr>
            <w:r>
              <w:rPr>
                <w:sz w:val="20"/>
              </w:rPr>
              <w:t>Les</w:t>
            </w:r>
            <w:r>
              <w:rPr>
                <w:spacing w:val="-20"/>
                <w:sz w:val="20"/>
              </w:rPr>
              <w:t xml:space="preserve"> </w:t>
            </w:r>
            <w:r>
              <w:rPr>
                <w:sz w:val="20"/>
              </w:rPr>
              <w:t>eaux</w:t>
            </w:r>
            <w:r>
              <w:rPr>
                <w:spacing w:val="-9"/>
                <w:sz w:val="20"/>
              </w:rPr>
              <w:t xml:space="preserve"> </w:t>
            </w:r>
            <w:r>
              <w:rPr>
                <w:sz w:val="20"/>
              </w:rPr>
              <w:t>océaniques</w:t>
            </w:r>
            <w:r>
              <w:rPr>
                <w:spacing w:val="-20"/>
                <w:sz w:val="20"/>
              </w:rPr>
              <w:t xml:space="preserve"> </w:t>
            </w:r>
            <w:r>
              <w:rPr>
                <w:sz w:val="20"/>
              </w:rPr>
              <w:t>et</w:t>
            </w:r>
            <w:r>
              <w:rPr>
                <w:spacing w:val="-12"/>
                <w:sz w:val="20"/>
              </w:rPr>
              <w:t xml:space="preserve"> </w:t>
            </w:r>
            <w:r>
              <w:rPr>
                <w:sz w:val="20"/>
              </w:rPr>
              <w:t>les</w:t>
            </w:r>
            <w:r>
              <w:rPr>
                <w:spacing w:val="-20"/>
                <w:sz w:val="20"/>
              </w:rPr>
              <w:t xml:space="preserve"> </w:t>
            </w:r>
            <w:r>
              <w:rPr>
                <w:sz w:val="20"/>
              </w:rPr>
              <w:t>eaux</w:t>
            </w:r>
            <w:r>
              <w:rPr>
                <w:spacing w:val="-9"/>
                <w:sz w:val="20"/>
              </w:rPr>
              <w:t xml:space="preserve"> </w:t>
            </w:r>
            <w:r>
              <w:rPr>
                <w:sz w:val="20"/>
              </w:rPr>
              <w:t>subaériennes</w:t>
            </w:r>
            <w:r>
              <w:rPr>
                <w:spacing w:val="-15"/>
                <w:sz w:val="20"/>
              </w:rPr>
              <w:t xml:space="preserve"> </w:t>
            </w:r>
            <w:r>
              <w:rPr>
                <w:spacing w:val="-3"/>
                <w:sz w:val="20"/>
              </w:rPr>
              <w:t>se</w:t>
            </w:r>
            <w:r>
              <w:rPr>
                <w:spacing w:val="-16"/>
                <w:sz w:val="20"/>
              </w:rPr>
              <w:t xml:space="preserve"> </w:t>
            </w:r>
            <w:r>
              <w:rPr>
                <w:sz w:val="20"/>
              </w:rPr>
              <w:t xml:space="preserve">renouvellent. Les glaciers ont tendance à fondre actuellement. Les eaux des nappes captives surmontées de terrains imperméables, en particulier des nappes fossiles, </w:t>
            </w:r>
            <w:r>
              <w:rPr>
                <w:spacing w:val="-3"/>
                <w:sz w:val="20"/>
              </w:rPr>
              <w:t xml:space="preserve">sont </w:t>
            </w:r>
            <w:r>
              <w:rPr>
                <w:sz w:val="20"/>
              </w:rPr>
              <w:t>considérées comme non renouvelables à court</w:t>
            </w:r>
            <w:r>
              <w:rPr>
                <w:spacing w:val="-6"/>
                <w:sz w:val="20"/>
              </w:rPr>
              <w:t xml:space="preserve"> </w:t>
            </w:r>
            <w:r>
              <w:rPr>
                <w:sz w:val="20"/>
              </w:rPr>
              <w:t>terme.</w:t>
            </w:r>
          </w:p>
          <w:p w:rsidR="00C05903" w:rsidRDefault="00AC45EB">
            <w:pPr>
              <w:pStyle w:val="TableParagraph"/>
              <w:ind w:left="109" w:right="106" w:firstLine="57"/>
              <w:jc w:val="both"/>
              <w:rPr>
                <w:sz w:val="20"/>
              </w:rPr>
            </w:pPr>
            <w:r>
              <w:rPr>
                <w:sz w:val="20"/>
              </w:rPr>
              <w:t>Un tiers des ressources souterraines et superficielles est réellement utilisable.</w:t>
            </w:r>
          </w:p>
        </w:tc>
      </w:tr>
      <w:tr w:rsidR="00C05903">
        <w:trPr>
          <w:trHeight w:val="258"/>
        </w:trPr>
        <w:tc>
          <w:tcPr>
            <w:tcW w:w="2713" w:type="dxa"/>
          </w:tcPr>
          <w:p w:rsidR="00C05903" w:rsidRDefault="00AC45EB">
            <w:pPr>
              <w:pStyle w:val="TableParagraph"/>
              <w:spacing w:before="23"/>
              <w:rPr>
                <w:sz w:val="18"/>
              </w:rPr>
            </w:pPr>
            <w:r>
              <w:rPr>
                <w:sz w:val="18"/>
              </w:rPr>
              <w:t>océans</w:t>
            </w:r>
          </w:p>
        </w:tc>
        <w:tc>
          <w:tcPr>
            <w:tcW w:w="1998" w:type="dxa"/>
          </w:tcPr>
          <w:p w:rsidR="00C05903" w:rsidRDefault="00AC45EB">
            <w:pPr>
              <w:pStyle w:val="TableParagraph"/>
              <w:spacing w:before="23"/>
              <w:ind w:left="599" w:right="590"/>
              <w:jc w:val="center"/>
              <w:rPr>
                <w:b/>
                <w:sz w:val="18"/>
              </w:rPr>
            </w:pPr>
            <w:r>
              <w:rPr>
                <w:b/>
                <w:sz w:val="18"/>
              </w:rPr>
              <w:t>97,4</w:t>
            </w:r>
          </w:p>
        </w:tc>
        <w:tc>
          <w:tcPr>
            <w:tcW w:w="5863" w:type="dxa"/>
            <w:vMerge/>
            <w:tcBorders>
              <w:top w:val="nil"/>
            </w:tcBorders>
          </w:tcPr>
          <w:p w:rsidR="00C05903" w:rsidRDefault="00C05903">
            <w:pPr>
              <w:rPr>
                <w:sz w:val="2"/>
                <w:szCs w:val="2"/>
              </w:rPr>
            </w:pPr>
          </w:p>
        </w:tc>
      </w:tr>
      <w:tr w:rsidR="00C05903">
        <w:trPr>
          <w:trHeight w:val="258"/>
        </w:trPr>
        <w:tc>
          <w:tcPr>
            <w:tcW w:w="2713" w:type="dxa"/>
          </w:tcPr>
          <w:p w:rsidR="00C05903" w:rsidRDefault="00AC45EB">
            <w:pPr>
              <w:pStyle w:val="TableParagraph"/>
              <w:spacing w:before="18"/>
              <w:rPr>
                <w:sz w:val="18"/>
              </w:rPr>
            </w:pPr>
            <w:r>
              <w:rPr>
                <w:sz w:val="18"/>
              </w:rPr>
              <w:t>eaux douces</w:t>
            </w:r>
          </w:p>
        </w:tc>
        <w:tc>
          <w:tcPr>
            <w:tcW w:w="1998" w:type="dxa"/>
          </w:tcPr>
          <w:p w:rsidR="00C05903" w:rsidRDefault="00AC45EB">
            <w:pPr>
              <w:pStyle w:val="TableParagraph"/>
              <w:spacing w:before="18"/>
              <w:ind w:left="599" w:right="594"/>
              <w:jc w:val="center"/>
              <w:rPr>
                <w:sz w:val="18"/>
              </w:rPr>
            </w:pPr>
            <w:r>
              <w:rPr>
                <w:sz w:val="18"/>
              </w:rPr>
              <w:t>2,6</w:t>
            </w:r>
          </w:p>
        </w:tc>
        <w:tc>
          <w:tcPr>
            <w:tcW w:w="5863" w:type="dxa"/>
            <w:vMerge/>
            <w:tcBorders>
              <w:top w:val="nil"/>
            </w:tcBorders>
          </w:tcPr>
          <w:p w:rsidR="00C05903" w:rsidRDefault="00C05903">
            <w:pPr>
              <w:rPr>
                <w:sz w:val="2"/>
                <w:szCs w:val="2"/>
              </w:rPr>
            </w:pPr>
          </w:p>
        </w:tc>
      </w:tr>
      <w:tr w:rsidR="00C05903">
        <w:trPr>
          <w:trHeight w:val="258"/>
        </w:trPr>
        <w:tc>
          <w:tcPr>
            <w:tcW w:w="2713" w:type="dxa"/>
          </w:tcPr>
          <w:p w:rsidR="00C05903" w:rsidRDefault="00AC45EB">
            <w:pPr>
              <w:pStyle w:val="TableParagraph"/>
              <w:spacing w:before="18"/>
              <w:rPr>
                <w:sz w:val="18"/>
              </w:rPr>
            </w:pPr>
            <w:r>
              <w:rPr>
                <w:sz w:val="18"/>
              </w:rPr>
              <w:t>dont glaciers</w:t>
            </w:r>
          </w:p>
        </w:tc>
        <w:tc>
          <w:tcPr>
            <w:tcW w:w="1998" w:type="dxa"/>
          </w:tcPr>
          <w:p w:rsidR="00C05903" w:rsidRDefault="00AC45EB">
            <w:pPr>
              <w:pStyle w:val="TableParagraph"/>
              <w:spacing w:before="18"/>
              <w:ind w:left="599" w:right="590"/>
              <w:jc w:val="center"/>
              <w:rPr>
                <w:sz w:val="18"/>
              </w:rPr>
            </w:pPr>
            <w:r>
              <w:rPr>
                <w:sz w:val="18"/>
              </w:rPr>
              <w:t>2,15</w:t>
            </w:r>
          </w:p>
        </w:tc>
        <w:tc>
          <w:tcPr>
            <w:tcW w:w="5863" w:type="dxa"/>
            <w:vMerge/>
            <w:tcBorders>
              <w:top w:val="nil"/>
            </w:tcBorders>
          </w:tcPr>
          <w:p w:rsidR="00C05903" w:rsidRDefault="00C05903">
            <w:pPr>
              <w:rPr>
                <w:sz w:val="2"/>
                <w:szCs w:val="2"/>
              </w:rPr>
            </w:pPr>
          </w:p>
        </w:tc>
      </w:tr>
      <w:tr w:rsidR="00C05903">
        <w:trPr>
          <w:trHeight w:val="258"/>
        </w:trPr>
        <w:tc>
          <w:tcPr>
            <w:tcW w:w="2713" w:type="dxa"/>
          </w:tcPr>
          <w:p w:rsidR="00C05903" w:rsidRDefault="00AC45EB">
            <w:pPr>
              <w:pStyle w:val="TableParagraph"/>
              <w:spacing w:before="18"/>
              <w:rPr>
                <w:sz w:val="18"/>
              </w:rPr>
            </w:pPr>
            <w:r>
              <w:rPr>
                <w:sz w:val="18"/>
              </w:rPr>
              <w:t>eaux souterraines</w:t>
            </w:r>
          </w:p>
        </w:tc>
        <w:tc>
          <w:tcPr>
            <w:tcW w:w="1998" w:type="dxa"/>
          </w:tcPr>
          <w:p w:rsidR="00C05903" w:rsidRDefault="00AC45EB">
            <w:pPr>
              <w:pStyle w:val="TableParagraph"/>
              <w:spacing w:before="18"/>
              <w:ind w:left="599" w:right="594"/>
              <w:jc w:val="center"/>
              <w:rPr>
                <w:sz w:val="18"/>
              </w:rPr>
            </w:pPr>
            <w:r>
              <w:rPr>
                <w:sz w:val="18"/>
              </w:rPr>
              <w:t>0,625</w:t>
            </w:r>
          </w:p>
        </w:tc>
        <w:tc>
          <w:tcPr>
            <w:tcW w:w="5863" w:type="dxa"/>
            <w:vMerge/>
            <w:tcBorders>
              <w:top w:val="nil"/>
            </w:tcBorders>
          </w:tcPr>
          <w:p w:rsidR="00C05903" w:rsidRDefault="00C05903">
            <w:pPr>
              <w:rPr>
                <w:sz w:val="2"/>
                <w:szCs w:val="2"/>
              </w:rPr>
            </w:pPr>
          </w:p>
        </w:tc>
      </w:tr>
      <w:tr w:rsidR="00C05903">
        <w:trPr>
          <w:trHeight w:val="254"/>
        </w:trPr>
        <w:tc>
          <w:tcPr>
            <w:tcW w:w="2713" w:type="dxa"/>
          </w:tcPr>
          <w:p w:rsidR="00C05903" w:rsidRDefault="00AC45EB">
            <w:pPr>
              <w:pStyle w:val="TableParagraph"/>
              <w:spacing w:before="18"/>
              <w:rPr>
                <w:sz w:val="18"/>
              </w:rPr>
            </w:pPr>
            <w:r>
              <w:rPr>
                <w:sz w:val="18"/>
              </w:rPr>
              <w:t>rivières et lacs</w:t>
            </w:r>
          </w:p>
        </w:tc>
        <w:tc>
          <w:tcPr>
            <w:tcW w:w="1998" w:type="dxa"/>
          </w:tcPr>
          <w:p w:rsidR="00C05903" w:rsidRDefault="00AC45EB">
            <w:pPr>
              <w:pStyle w:val="TableParagraph"/>
              <w:spacing w:before="18"/>
              <w:ind w:left="599" w:right="589"/>
              <w:jc w:val="center"/>
              <w:rPr>
                <w:sz w:val="18"/>
              </w:rPr>
            </w:pPr>
            <w:r>
              <w:rPr>
                <w:sz w:val="18"/>
              </w:rPr>
              <w:t>0,0091</w:t>
            </w:r>
          </w:p>
        </w:tc>
        <w:tc>
          <w:tcPr>
            <w:tcW w:w="5863" w:type="dxa"/>
            <w:vMerge/>
            <w:tcBorders>
              <w:top w:val="nil"/>
            </w:tcBorders>
          </w:tcPr>
          <w:p w:rsidR="00C05903" w:rsidRDefault="00C05903">
            <w:pPr>
              <w:rPr>
                <w:sz w:val="2"/>
                <w:szCs w:val="2"/>
              </w:rPr>
            </w:pPr>
          </w:p>
        </w:tc>
      </w:tr>
      <w:tr w:rsidR="00C05903">
        <w:trPr>
          <w:trHeight w:val="210"/>
        </w:trPr>
        <w:tc>
          <w:tcPr>
            <w:tcW w:w="2713" w:type="dxa"/>
          </w:tcPr>
          <w:p w:rsidR="00C05903" w:rsidRDefault="00AC45EB">
            <w:pPr>
              <w:pStyle w:val="TableParagraph"/>
              <w:spacing w:line="191" w:lineRule="exact"/>
              <w:rPr>
                <w:sz w:val="18"/>
              </w:rPr>
            </w:pPr>
            <w:r>
              <w:rPr>
                <w:sz w:val="18"/>
              </w:rPr>
              <w:t>atmosphère</w:t>
            </w:r>
          </w:p>
        </w:tc>
        <w:tc>
          <w:tcPr>
            <w:tcW w:w="1998" w:type="dxa"/>
          </w:tcPr>
          <w:p w:rsidR="00C05903" w:rsidRDefault="00AC45EB">
            <w:pPr>
              <w:pStyle w:val="TableParagraph"/>
              <w:spacing w:line="191" w:lineRule="exact"/>
              <w:ind w:left="599" w:right="594"/>
              <w:jc w:val="center"/>
              <w:rPr>
                <w:sz w:val="18"/>
              </w:rPr>
            </w:pPr>
            <w:r>
              <w:rPr>
                <w:sz w:val="18"/>
              </w:rPr>
              <w:t>0,001</w:t>
            </w:r>
          </w:p>
        </w:tc>
        <w:tc>
          <w:tcPr>
            <w:tcW w:w="5863" w:type="dxa"/>
            <w:vMerge/>
            <w:tcBorders>
              <w:top w:val="nil"/>
            </w:tcBorders>
          </w:tcPr>
          <w:p w:rsidR="00C05903" w:rsidRDefault="00C05903">
            <w:pPr>
              <w:rPr>
                <w:sz w:val="2"/>
                <w:szCs w:val="2"/>
              </w:rPr>
            </w:pPr>
          </w:p>
        </w:tc>
      </w:tr>
    </w:tbl>
    <w:p w:rsidR="00C05903" w:rsidRDefault="00AC45EB">
      <w:pPr>
        <w:spacing w:line="241" w:lineRule="exact"/>
        <w:ind w:left="760"/>
        <w:jc w:val="both"/>
        <w:rPr>
          <w:b/>
        </w:rPr>
      </w:pPr>
      <w:r>
        <w:rPr>
          <w:b/>
        </w:rPr>
        <w:t>2. L’Eau est mal répartie</w:t>
      </w:r>
    </w:p>
    <w:p w:rsidR="00C05903" w:rsidRDefault="00AC45EB">
      <w:pPr>
        <w:pStyle w:val="Paragraphedeliste"/>
        <w:numPr>
          <w:ilvl w:val="0"/>
          <w:numId w:val="6"/>
        </w:numPr>
        <w:tabs>
          <w:tab w:val="left" w:pos="655"/>
        </w:tabs>
        <w:spacing w:line="228" w:lineRule="exact"/>
        <w:jc w:val="both"/>
        <w:rPr>
          <w:b/>
          <w:sz w:val="20"/>
        </w:rPr>
      </w:pPr>
      <w:r>
        <w:rPr>
          <w:b/>
          <w:sz w:val="20"/>
        </w:rPr>
        <w:t xml:space="preserve">Elle est </w:t>
      </w:r>
      <w:r>
        <w:rPr>
          <w:b/>
          <w:spacing w:val="-3"/>
          <w:sz w:val="20"/>
        </w:rPr>
        <w:t xml:space="preserve">mal </w:t>
      </w:r>
      <w:r>
        <w:rPr>
          <w:b/>
          <w:sz w:val="20"/>
        </w:rPr>
        <w:t>répartie dans</w:t>
      </w:r>
      <w:r>
        <w:rPr>
          <w:b/>
          <w:spacing w:val="-3"/>
          <w:sz w:val="20"/>
        </w:rPr>
        <w:t xml:space="preserve"> </w:t>
      </w:r>
      <w:r>
        <w:rPr>
          <w:b/>
          <w:sz w:val="20"/>
        </w:rPr>
        <w:t>l'espace</w:t>
      </w:r>
    </w:p>
    <w:p w:rsidR="00C05903" w:rsidRDefault="00AC45EB">
      <w:pPr>
        <w:pStyle w:val="Paragraphedeliste"/>
        <w:numPr>
          <w:ilvl w:val="0"/>
          <w:numId w:val="8"/>
        </w:numPr>
        <w:tabs>
          <w:tab w:val="left" w:pos="545"/>
        </w:tabs>
        <w:spacing w:before="5"/>
        <w:ind w:right="283" w:firstLine="0"/>
        <w:jc w:val="both"/>
        <w:rPr>
          <w:sz w:val="20"/>
        </w:rPr>
      </w:pPr>
      <w:r>
        <w:rPr>
          <w:sz w:val="20"/>
        </w:rPr>
        <w:t>Les régions les plus arrosées ont les disponibilités les plus importantes : régions équatoriales, régions océaniques des pays tempérés, régions de montagnes exposées aux vents</w:t>
      </w:r>
      <w:r>
        <w:rPr>
          <w:spacing w:val="-21"/>
          <w:sz w:val="20"/>
        </w:rPr>
        <w:t xml:space="preserve"> </w:t>
      </w:r>
      <w:r>
        <w:rPr>
          <w:sz w:val="20"/>
        </w:rPr>
        <w:t>humides.</w:t>
      </w:r>
    </w:p>
    <w:p w:rsidR="00C05903" w:rsidRDefault="00AC45EB">
      <w:pPr>
        <w:pStyle w:val="Paragraphedeliste"/>
        <w:numPr>
          <w:ilvl w:val="0"/>
          <w:numId w:val="8"/>
        </w:numPr>
        <w:tabs>
          <w:tab w:val="left" w:pos="554"/>
        </w:tabs>
        <w:spacing w:before="1"/>
        <w:ind w:right="276" w:firstLine="0"/>
        <w:jc w:val="both"/>
        <w:rPr>
          <w:sz w:val="20"/>
        </w:rPr>
      </w:pPr>
      <w:r>
        <w:rPr>
          <w:sz w:val="20"/>
        </w:rPr>
        <w:t xml:space="preserve">Les régions déficitaires en eau </w:t>
      </w:r>
      <w:r>
        <w:rPr>
          <w:spacing w:val="-3"/>
          <w:sz w:val="20"/>
        </w:rPr>
        <w:t xml:space="preserve">sont </w:t>
      </w:r>
      <w:r>
        <w:rPr>
          <w:sz w:val="20"/>
        </w:rPr>
        <w:t xml:space="preserve">les régions les plus arides : régions tropicales, polaires, continentales ou en position d'abri ~derrière une chaîne de montagnes. La chaleur, le vent entraînent une forte évaporation, accentuant l'aridité. 40 % des terres émergées, soit I milliard d'habitants, </w:t>
      </w:r>
      <w:r>
        <w:rPr>
          <w:spacing w:val="-3"/>
          <w:sz w:val="20"/>
        </w:rPr>
        <w:t xml:space="preserve">sont </w:t>
      </w:r>
      <w:r>
        <w:rPr>
          <w:sz w:val="20"/>
        </w:rPr>
        <w:t>touchés par la</w:t>
      </w:r>
      <w:r>
        <w:rPr>
          <w:spacing w:val="-3"/>
          <w:sz w:val="20"/>
        </w:rPr>
        <w:t xml:space="preserve"> </w:t>
      </w:r>
      <w:r>
        <w:rPr>
          <w:sz w:val="20"/>
        </w:rPr>
        <w:t>désertification.</w:t>
      </w:r>
    </w:p>
    <w:p w:rsidR="00C05903" w:rsidRDefault="00AC45EB">
      <w:pPr>
        <w:pStyle w:val="Paragraphedeliste"/>
        <w:numPr>
          <w:ilvl w:val="0"/>
          <w:numId w:val="8"/>
        </w:numPr>
        <w:tabs>
          <w:tab w:val="left" w:pos="530"/>
        </w:tabs>
        <w:spacing w:before="2" w:line="228" w:lineRule="exact"/>
        <w:ind w:left="529"/>
        <w:jc w:val="both"/>
        <w:rPr>
          <w:sz w:val="20"/>
        </w:rPr>
      </w:pPr>
      <w:r>
        <w:rPr>
          <w:sz w:val="20"/>
        </w:rPr>
        <w:t xml:space="preserve">Dans les régions arides et semi-arides, il peut y avoir des nappes profondes fossiles (Sahara, </w:t>
      </w:r>
      <w:r>
        <w:rPr>
          <w:spacing w:val="-3"/>
          <w:sz w:val="20"/>
        </w:rPr>
        <w:t xml:space="preserve">ouest </w:t>
      </w:r>
      <w:r>
        <w:rPr>
          <w:sz w:val="20"/>
        </w:rPr>
        <w:t>de</w:t>
      </w:r>
      <w:r>
        <w:rPr>
          <w:spacing w:val="-13"/>
          <w:sz w:val="20"/>
        </w:rPr>
        <w:t xml:space="preserve"> </w:t>
      </w:r>
      <w:r>
        <w:rPr>
          <w:sz w:val="20"/>
        </w:rPr>
        <w:t>l'Australie).</w:t>
      </w:r>
    </w:p>
    <w:p w:rsidR="00C05903" w:rsidRDefault="00AC45EB">
      <w:pPr>
        <w:pStyle w:val="Titre4"/>
        <w:numPr>
          <w:ilvl w:val="0"/>
          <w:numId w:val="6"/>
        </w:numPr>
        <w:tabs>
          <w:tab w:val="left" w:pos="660"/>
        </w:tabs>
        <w:spacing w:line="228" w:lineRule="exact"/>
        <w:ind w:left="659" w:hanging="260"/>
        <w:jc w:val="both"/>
      </w:pPr>
      <w:r>
        <w:t xml:space="preserve">Elle est </w:t>
      </w:r>
      <w:r>
        <w:rPr>
          <w:spacing w:val="-3"/>
        </w:rPr>
        <w:t xml:space="preserve">mal </w:t>
      </w:r>
      <w:r>
        <w:t>répartie dans le</w:t>
      </w:r>
      <w:r>
        <w:rPr>
          <w:spacing w:val="-8"/>
        </w:rPr>
        <w:t xml:space="preserve"> </w:t>
      </w:r>
      <w:r>
        <w:t>temps</w:t>
      </w:r>
    </w:p>
    <w:p w:rsidR="00C05903" w:rsidRDefault="00AC45EB">
      <w:pPr>
        <w:pStyle w:val="Paragraphedeliste"/>
        <w:numPr>
          <w:ilvl w:val="0"/>
          <w:numId w:val="8"/>
        </w:numPr>
        <w:tabs>
          <w:tab w:val="left" w:pos="530"/>
        </w:tabs>
        <w:spacing w:before="5"/>
        <w:ind w:right="284" w:firstLine="0"/>
        <w:jc w:val="both"/>
        <w:rPr>
          <w:sz w:val="20"/>
        </w:rPr>
      </w:pPr>
      <w:r>
        <w:rPr>
          <w:sz w:val="20"/>
        </w:rPr>
        <w:t xml:space="preserve">L'alimentation des rivières, </w:t>
      </w:r>
      <w:r>
        <w:rPr>
          <w:spacing w:val="-3"/>
          <w:sz w:val="20"/>
        </w:rPr>
        <w:t xml:space="preserve">nappes, </w:t>
      </w:r>
      <w:r>
        <w:rPr>
          <w:sz w:val="20"/>
        </w:rPr>
        <w:t xml:space="preserve">lacs, peut varier </w:t>
      </w:r>
      <w:r>
        <w:rPr>
          <w:spacing w:val="-3"/>
          <w:sz w:val="20"/>
        </w:rPr>
        <w:t xml:space="preserve">d'une </w:t>
      </w:r>
      <w:r>
        <w:rPr>
          <w:sz w:val="20"/>
        </w:rPr>
        <w:t>année à l'autre. Actuellement, la désertification menace le quart de la surface</w:t>
      </w:r>
      <w:r>
        <w:rPr>
          <w:spacing w:val="-7"/>
          <w:sz w:val="20"/>
        </w:rPr>
        <w:t xml:space="preserve"> </w:t>
      </w:r>
      <w:r>
        <w:rPr>
          <w:sz w:val="20"/>
        </w:rPr>
        <w:t>terrestre.</w:t>
      </w:r>
    </w:p>
    <w:p w:rsidR="00C05903" w:rsidRDefault="00AC45EB">
      <w:pPr>
        <w:pStyle w:val="Paragraphedeliste"/>
        <w:numPr>
          <w:ilvl w:val="0"/>
          <w:numId w:val="8"/>
        </w:numPr>
        <w:tabs>
          <w:tab w:val="left" w:pos="526"/>
        </w:tabs>
        <w:ind w:right="276" w:firstLine="0"/>
        <w:jc w:val="both"/>
        <w:rPr>
          <w:sz w:val="20"/>
        </w:rPr>
      </w:pPr>
      <w:r>
        <w:rPr>
          <w:sz w:val="20"/>
        </w:rPr>
        <w:t>L'irrégularité</w:t>
      </w:r>
      <w:r>
        <w:rPr>
          <w:spacing w:val="-5"/>
          <w:sz w:val="20"/>
        </w:rPr>
        <w:t xml:space="preserve"> </w:t>
      </w:r>
      <w:r>
        <w:rPr>
          <w:spacing w:val="-3"/>
          <w:sz w:val="20"/>
        </w:rPr>
        <w:t>est</w:t>
      </w:r>
      <w:r>
        <w:rPr>
          <w:spacing w:val="-1"/>
          <w:sz w:val="20"/>
        </w:rPr>
        <w:t xml:space="preserve"> </w:t>
      </w:r>
      <w:r>
        <w:rPr>
          <w:sz w:val="20"/>
        </w:rPr>
        <w:t>également</w:t>
      </w:r>
      <w:r>
        <w:rPr>
          <w:spacing w:val="-2"/>
          <w:sz w:val="20"/>
        </w:rPr>
        <w:t xml:space="preserve"> </w:t>
      </w:r>
      <w:r>
        <w:rPr>
          <w:sz w:val="20"/>
        </w:rPr>
        <w:t>saisonnière.</w:t>
      </w:r>
      <w:r>
        <w:rPr>
          <w:spacing w:val="-1"/>
          <w:sz w:val="20"/>
        </w:rPr>
        <w:t xml:space="preserve"> </w:t>
      </w:r>
      <w:r>
        <w:rPr>
          <w:sz w:val="20"/>
        </w:rPr>
        <w:t>En</w:t>
      </w:r>
      <w:r>
        <w:rPr>
          <w:spacing w:val="-5"/>
          <w:sz w:val="20"/>
        </w:rPr>
        <w:t xml:space="preserve"> </w:t>
      </w:r>
      <w:r>
        <w:rPr>
          <w:sz w:val="20"/>
        </w:rPr>
        <w:t>Asie</w:t>
      </w:r>
      <w:r>
        <w:rPr>
          <w:spacing w:val="-4"/>
          <w:sz w:val="20"/>
        </w:rPr>
        <w:t xml:space="preserve"> </w:t>
      </w:r>
      <w:r>
        <w:rPr>
          <w:sz w:val="20"/>
        </w:rPr>
        <w:t>des</w:t>
      </w:r>
      <w:r>
        <w:rPr>
          <w:spacing w:val="-2"/>
          <w:sz w:val="20"/>
        </w:rPr>
        <w:t xml:space="preserve"> </w:t>
      </w:r>
      <w:r>
        <w:rPr>
          <w:sz w:val="20"/>
        </w:rPr>
        <w:t>moussons,</w:t>
      </w:r>
      <w:r>
        <w:rPr>
          <w:spacing w:val="-2"/>
          <w:sz w:val="20"/>
        </w:rPr>
        <w:t xml:space="preserve"> </w:t>
      </w:r>
      <w:r>
        <w:rPr>
          <w:sz w:val="20"/>
        </w:rPr>
        <w:t>à</w:t>
      </w:r>
      <w:r>
        <w:rPr>
          <w:spacing w:val="-4"/>
          <w:sz w:val="20"/>
        </w:rPr>
        <w:t xml:space="preserve"> </w:t>
      </w:r>
      <w:r>
        <w:rPr>
          <w:sz w:val="20"/>
        </w:rPr>
        <w:t>quatre</w:t>
      </w:r>
      <w:r>
        <w:rPr>
          <w:spacing w:val="-5"/>
          <w:sz w:val="20"/>
        </w:rPr>
        <w:t xml:space="preserve"> </w:t>
      </w:r>
      <w:r>
        <w:rPr>
          <w:sz w:val="20"/>
        </w:rPr>
        <w:t>mois</w:t>
      </w:r>
      <w:r>
        <w:rPr>
          <w:spacing w:val="-7"/>
          <w:sz w:val="20"/>
        </w:rPr>
        <w:t xml:space="preserve"> </w:t>
      </w:r>
      <w:r>
        <w:rPr>
          <w:sz w:val="20"/>
        </w:rPr>
        <w:t>de</w:t>
      </w:r>
      <w:r>
        <w:rPr>
          <w:spacing w:val="-5"/>
          <w:sz w:val="20"/>
        </w:rPr>
        <w:t xml:space="preserve"> </w:t>
      </w:r>
      <w:r>
        <w:rPr>
          <w:sz w:val="20"/>
        </w:rPr>
        <w:t>très</w:t>
      </w:r>
      <w:r>
        <w:rPr>
          <w:spacing w:val="-7"/>
          <w:sz w:val="20"/>
        </w:rPr>
        <w:t xml:space="preserve"> </w:t>
      </w:r>
      <w:r>
        <w:rPr>
          <w:sz w:val="20"/>
        </w:rPr>
        <w:t>fortes</w:t>
      </w:r>
      <w:r>
        <w:rPr>
          <w:spacing w:val="-8"/>
          <w:sz w:val="20"/>
        </w:rPr>
        <w:t xml:space="preserve"> </w:t>
      </w:r>
      <w:r>
        <w:rPr>
          <w:sz w:val="20"/>
        </w:rPr>
        <w:t>précipitations</w:t>
      </w:r>
      <w:r>
        <w:rPr>
          <w:spacing w:val="-2"/>
          <w:sz w:val="20"/>
        </w:rPr>
        <w:t xml:space="preserve"> </w:t>
      </w:r>
      <w:r>
        <w:rPr>
          <w:sz w:val="20"/>
        </w:rPr>
        <w:t>succèdent quatre mois de sécheresse</w:t>
      </w:r>
      <w:r>
        <w:rPr>
          <w:spacing w:val="-9"/>
          <w:sz w:val="20"/>
        </w:rPr>
        <w:t xml:space="preserve"> </w:t>
      </w:r>
      <w:r>
        <w:rPr>
          <w:sz w:val="20"/>
        </w:rPr>
        <w:t>absolue.</w:t>
      </w:r>
    </w:p>
    <w:p w:rsidR="00C05903" w:rsidRDefault="00AC45EB">
      <w:pPr>
        <w:pStyle w:val="Titre4"/>
        <w:numPr>
          <w:ilvl w:val="0"/>
          <w:numId w:val="6"/>
        </w:numPr>
        <w:tabs>
          <w:tab w:val="left" w:pos="660"/>
        </w:tabs>
        <w:spacing w:line="226" w:lineRule="exact"/>
        <w:ind w:left="659" w:hanging="260"/>
        <w:jc w:val="both"/>
      </w:pPr>
      <w:r>
        <w:t xml:space="preserve">Elle est </w:t>
      </w:r>
      <w:r>
        <w:rPr>
          <w:spacing w:val="-3"/>
        </w:rPr>
        <w:t xml:space="preserve">mal </w:t>
      </w:r>
      <w:r>
        <w:t>répartie entre les</w:t>
      </w:r>
      <w:r>
        <w:rPr>
          <w:spacing w:val="-3"/>
        </w:rPr>
        <w:t xml:space="preserve"> </w:t>
      </w:r>
      <w:r>
        <w:t>hommes</w:t>
      </w:r>
    </w:p>
    <w:p w:rsidR="00C05903" w:rsidRDefault="00AC45EB">
      <w:pPr>
        <w:pStyle w:val="Paragraphedeliste"/>
        <w:numPr>
          <w:ilvl w:val="0"/>
          <w:numId w:val="8"/>
        </w:numPr>
        <w:tabs>
          <w:tab w:val="left" w:pos="530"/>
        </w:tabs>
        <w:spacing w:before="1"/>
        <w:ind w:left="529"/>
        <w:rPr>
          <w:sz w:val="20"/>
        </w:rPr>
      </w:pPr>
      <w:r>
        <w:rPr>
          <w:sz w:val="20"/>
        </w:rPr>
        <w:t xml:space="preserve">La moyenne mondiale </w:t>
      </w:r>
      <w:r>
        <w:rPr>
          <w:spacing w:val="-3"/>
          <w:sz w:val="20"/>
        </w:rPr>
        <w:t xml:space="preserve">est </w:t>
      </w:r>
      <w:r>
        <w:rPr>
          <w:sz w:val="20"/>
        </w:rPr>
        <w:t xml:space="preserve">de 6800 m3/an/hab., mais les écarts par rapport à cette moyenne </w:t>
      </w:r>
      <w:r>
        <w:rPr>
          <w:spacing w:val="-3"/>
          <w:sz w:val="20"/>
        </w:rPr>
        <w:t>sont</w:t>
      </w:r>
      <w:r>
        <w:rPr>
          <w:spacing w:val="-19"/>
          <w:sz w:val="20"/>
        </w:rPr>
        <w:t xml:space="preserve"> </w:t>
      </w:r>
      <w:r>
        <w:rPr>
          <w:sz w:val="20"/>
        </w:rPr>
        <w:t>énormes.</w:t>
      </w:r>
    </w:p>
    <w:p w:rsidR="00C05903" w:rsidRDefault="00AC45EB">
      <w:pPr>
        <w:pStyle w:val="Paragraphedeliste"/>
        <w:numPr>
          <w:ilvl w:val="0"/>
          <w:numId w:val="8"/>
        </w:numPr>
        <w:tabs>
          <w:tab w:val="left" w:pos="535"/>
        </w:tabs>
        <w:spacing w:before="1"/>
        <w:ind w:right="276" w:firstLine="0"/>
        <w:rPr>
          <w:sz w:val="20"/>
        </w:rPr>
      </w:pPr>
      <w:r>
        <w:rPr>
          <w:sz w:val="20"/>
        </w:rPr>
        <w:t xml:space="preserve">Au-delà de 10 000 M3/an/hab., les ressources sont abondantes entre 2000 </w:t>
      </w:r>
      <w:r>
        <w:rPr>
          <w:spacing w:val="-4"/>
          <w:sz w:val="20"/>
        </w:rPr>
        <w:t xml:space="preserve">et </w:t>
      </w:r>
      <w:r>
        <w:rPr>
          <w:sz w:val="20"/>
        </w:rPr>
        <w:t xml:space="preserve">10 000, elles </w:t>
      </w:r>
      <w:r>
        <w:rPr>
          <w:spacing w:val="-3"/>
          <w:sz w:val="20"/>
        </w:rPr>
        <w:t xml:space="preserve">sont </w:t>
      </w:r>
      <w:r>
        <w:rPr>
          <w:sz w:val="20"/>
        </w:rPr>
        <w:t xml:space="preserve">suffisantes ; le seuil de pénurie </w:t>
      </w:r>
      <w:r>
        <w:rPr>
          <w:spacing w:val="-3"/>
          <w:sz w:val="20"/>
        </w:rPr>
        <w:t xml:space="preserve">est </w:t>
      </w:r>
      <w:r>
        <w:rPr>
          <w:sz w:val="20"/>
        </w:rPr>
        <w:t>fixé à 1000 m3/an/hab. II concerne 200 millions</w:t>
      </w:r>
      <w:r>
        <w:rPr>
          <w:spacing w:val="-6"/>
          <w:sz w:val="20"/>
        </w:rPr>
        <w:t xml:space="preserve"> </w:t>
      </w:r>
      <w:r>
        <w:rPr>
          <w:sz w:val="20"/>
        </w:rPr>
        <w:t>d'hommes.</w:t>
      </w:r>
    </w:p>
    <w:p w:rsidR="00C05903" w:rsidRDefault="00AC45EB">
      <w:pPr>
        <w:pStyle w:val="Paragraphedeliste"/>
        <w:numPr>
          <w:ilvl w:val="0"/>
          <w:numId w:val="8"/>
        </w:numPr>
        <w:tabs>
          <w:tab w:val="left" w:pos="554"/>
        </w:tabs>
        <w:spacing w:before="1"/>
        <w:ind w:right="267" w:firstLine="0"/>
        <w:rPr>
          <w:sz w:val="20"/>
        </w:rPr>
      </w:pPr>
      <w:r>
        <w:rPr>
          <w:sz w:val="20"/>
        </w:rPr>
        <w:t xml:space="preserve">Dans le monde arabe -l'Afrique septentrionale et la péninsule arabique- la situation </w:t>
      </w:r>
      <w:r>
        <w:rPr>
          <w:spacing w:val="-3"/>
          <w:sz w:val="20"/>
        </w:rPr>
        <w:t xml:space="preserve">est </w:t>
      </w:r>
      <w:r>
        <w:rPr>
          <w:sz w:val="20"/>
        </w:rPr>
        <w:t>préoccupante : 4 % de la population mondiale ne dispose que de 0,7 % des réserves</w:t>
      </w:r>
      <w:r>
        <w:rPr>
          <w:spacing w:val="-17"/>
          <w:sz w:val="20"/>
        </w:rPr>
        <w:t xml:space="preserve"> </w:t>
      </w:r>
      <w:r>
        <w:rPr>
          <w:sz w:val="20"/>
        </w:rPr>
        <w:t>hydriques.</w:t>
      </w:r>
    </w:p>
    <w:p w:rsidR="00C05903" w:rsidRDefault="00AC45EB">
      <w:pPr>
        <w:spacing w:line="249" w:lineRule="exact"/>
        <w:ind w:left="400"/>
        <w:rPr>
          <w:b/>
        </w:rPr>
      </w:pPr>
      <w:r>
        <w:rPr>
          <w:b/>
        </w:rPr>
        <w:t>3 L’Eau est parfois inutilisable.</w:t>
      </w:r>
    </w:p>
    <w:p w:rsidR="00C05903" w:rsidRDefault="00AC45EB">
      <w:pPr>
        <w:pStyle w:val="Titre4"/>
        <w:numPr>
          <w:ilvl w:val="0"/>
          <w:numId w:val="5"/>
        </w:numPr>
        <w:tabs>
          <w:tab w:val="left" w:pos="655"/>
        </w:tabs>
        <w:spacing w:before="1"/>
        <w:jc w:val="both"/>
      </w:pPr>
      <w:r>
        <w:t>La pollution est</w:t>
      </w:r>
      <w:r>
        <w:rPr>
          <w:spacing w:val="-1"/>
        </w:rPr>
        <w:t xml:space="preserve"> </w:t>
      </w:r>
      <w:r>
        <w:t>inquiétante</w:t>
      </w:r>
    </w:p>
    <w:p w:rsidR="00C05903" w:rsidRDefault="00AC45EB">
      <w:pPr>
        <w:pStyle w:val="Paragraphedeliste"/>
        <w:numPr>
          <w:ilvl w:val="0"/>
          <w:numId w:val="8"/>
        </w:numPr>
        <w:tabs>
          <w:tab w:val="left" w:pos="549"/>
        </w:tabs>
        <w:spacing w:before="1"/>
        <w:ind w:right="279" w:firstLine="0"/>
        <w:jc w:val="both"/>
        <w:rPr>
          <w:sz w:val="20"/>
        </w:rPr>
      </w:pPr>
      <w:r>
        <w:rPr>
          <w:sz w:val="20"/>
        </w:rPr>
        <w:t xml:space="preserve">Elle concerne les eaux de surface et les nappes peu profondes. Cette pollution peut être bactériologique (égouts, épandage des lisiers), chimique (déversements industriels de métaux lourds, de </w:t>
      </w:r>
      <w:r>
        <w:rPr>
          <w:spacing w:val="-3"/>
          <w:sz w:val="20"/>
        </w:rPr>
        <w:t xml:space="preserve">potasse </w:t>
      </w:r>
      <w:r>
        <w:rPr>
          <w:sz w:val="20"/>
        </w:rPr>
        <w:t>ou utilisation trop importante d'engrais), thermique enfin (par les eaux de refroidissement des centrales</w:t>
      </w:r>
      <w:r>
        <w:rPr>
          <w:spacing w:val="-13"/>
          <w:sz w:val="20"/>
        </w:rPr>
        <w:t xml:space="preserve"> </w:t>
      </w:r>
      <w:r>
        <w:rPr>
          <w:sz w:val="20"/>
        </w:rPr>
        <w:t>nucléaires).</w:t>
      </w:r>
    </w:p>
    <w:p w:rsidR="00C05903" w:rsidRDefault="00AC45EB">
      <w:pPr>
        <w:pStyle w:val="Titre4"/>
        <w:numPr>
          <w:ilvl w:val="0"/>
          <w:numId w:val="5"/>
        </w:numPr>
        <w:tabs>
          <w:tab w:val="left" w:pos="660"/>
        </w:tabs>
        <w:spacing w:line="226" w:lineRule="exact"/>
        <w:ind w:left="659" w:hanging="260"/>
        <w:jc w:val="both"/>
      </w:pPr>
      <w:r>
        <w:t>L'eau des nappes peut être</w:t>
      </w:r>
      <w:r>
        <w:rPr>
          <w:spacing w:val="-11"/>
        </w:rPr>
        <w:t xml:space="preserve"> </w:t>
      </w:r>
      <w:r>
        <w:t>indisponible</w:t>
      </w:r>
    </w:p>
    <w:p w:rsidR="00C05903" w:rsidRDefault="00AC45EB">
      <w:pPr>
        <w:pStyle w:val="Paragraphedeliste"/>
        <w:numPr>
          <w:ilvl w:val="0"/>
          <w:numId w:val="8"/>
        </w:numPr>
        <w:tabs>
          <w:tab w:val="left" w:pos="530"/>
        </w:tabs>
        <w:spacing w:before="5"/>
        <w:ind w:left="529"/>
        <w:jc w:val="both"/>
        <w:rPr>
          <w:sz w:val="20"/>
        </w:rPr>
      </w:pPr>
      <w:r>
        <w:rPr>
          <w:sz w:val="20"/>
        </w:rPr>
        <w:t>Le pompage excessif dans les nappes peut provoquer un épuisement et un enfoncement temporaire de</w:t>
      </w:r>
      <w:r>
        <w:rPr>
          <w:spacing w:val="-19"/>
          <w:sz w:val="20"/>
        </w:rPr>
        <w:t xml:space="preserve"> </w:t>
      </w:r>
      <w:r>
        <w:rPr>
          <w:sz w:val="20"/>
        </w:rPr>
        <w:t>celles-ci.</w:t>
      </w:r>
    </w:p>
    <w:p w:rsidR="00C05903" w:rsidRDefault="00AC45EB">
      <w:pPr>
        <w:pStyle w:val="Paragraphedeliste"/>
        <w:numPr>
          <w:ilvl w:val="0"/>
          <w:numId w:val="8"/>
        </w:numPr>
        <w:tabs>
          <w:tab w:val="left" w:pos="521"/>
        </w:tabs>
        <w:ind w:right="280" w:firstLine="0"/>
        <w:jc w:val="both"/>
        <w:rPr>
          <w:sz w:val="20"/>
        </w:rPr>
      </w:pPr>
      <w:r>
        <w:rPr>
          <w:sz w:val="20"/>
        </w:rPr>
        <w:t>Dans</w:t>
      </w:r>
      <w:r>
        <w:rPr>
          <w:spacing w:val="-14"/>
          <w:sz w:val="20"/>
        </w:rPr>
        <w:t xml:space="preserve"> </w:t>
      </w:r>
      <w:r>
        <w:rPr>
          <w:sz w:val="20"/>
        </w:rPr>
        <w:t>les</w:t>
      </w:r>
      <w:r>
        <w:rPr>
          <w:spacing w:val="-13"/>
          <w:sz w:val="20"/>
        </w:rPr>
        <w:t xml:space="preserve"> </w:t>
      </w:r>
      <w:r>
        <w:rPr>
          <w:sz w:val="20"/>
        </w:rPr>
        <w:t>pays</w:t>
      </w:r>
      <w:r>
        <w:rPr>
          <w:spacing w:val="-13"/>
          <w:sz w:val="20"/>
        </w:rPr>
        <w:t xml:space="preserve"> </w:t>
      </w:r>
      <w:r>
        <w:rPr>
          <w:sz w:val="20"/>
        </w:rPr>
        <w:t>où</w:t>
      </w:r>
      <w:r>
        <w:rPr>
          <w:spacing w:val="-15"/>
          <w:sz w:val="20"/>
        </w:rPr>
        <w:t xml:space="preserve"> </w:t>
      </w:r>
      <w:r>
        <w:rPr>
          <w:sz w:val="20"/>
        </w:rPr>
        <w:t>l'irrigation</w:t>
      </w:r>
      <w:r>
        <w:rPr>
          <w:spacing w:val="-16"/>
          <w:sz w:val="20"/>
        </w:rPr>
        <w:t xml:space="preserve"> </w:t>
      </w:r>
      <w:r>
        <w:rPr>
          <w:spacing w:val="-3"/>
          <w:sz w:val="20"/>
        </w:rPr>
        <w:t>est</w:t>
      </w:r>
      <w:r>
        <w:rPr>
          <w:spacing w:val="-11"/>
          <w:sz w:val="20"/>
        </w:rPr>
        <w:t xml:space="preserve"> </w:t>
      </w:r>
      <w:r>
        <w:rPr>
          <w:sz w:val="20"/>
        </w:rPr>
        <w:t>intense,</w:t>
      </w:r>
      <w:r>
        <w:rPr>
          <w:spacing w:val="-7"/>
          <w:sz w:val="20"/>
        </w:rPr>
        <w:t xml:space="preserve"> </w:t>
      </w:r>
      <w:r>
        <w:rPr>
          <w:sz w:val="20"/>
        </w:rPr>
        <w:t>les</w:t>
      </w:r>
      <w:r>
        <w:rPr>
          <w:spacing w:val="-13"/>
          <w:sz w:val="20"/>
        </w:rPr>
        <w:t xml:space="preserve"> </w:t>
      </w:r>
      <w:r>
        <w:rPr>
          <w:sz w:val="20"/>
        </w:rPr>
        <w:t>nappes</w:t>
      </w:r>
      <w:r>
        <w:rPr>
          <w:spacing w:val="-14"/>
          <w:sz w:val="20"/>
        </w:rPr>
        <w:t xml:space="preserve"> </w:t>
      </w:r>
      <w:r>
        <w:rPr>
          <w:spacing w:val="-3"/>
          <w:sz w:val="20"/>
        </w:rPr>
        <w:t>se</w:t>
      </w:r>
      <w:r>
        <w:rPr>
          <w:spacing w:val="-10"/>
          <w:sz w:val="20"/>
        </w:rPr>
        <w:t xml:space="preserve"> </w:t>
      </w:r>
      <w:r>
        <w:rPr>
          <w:sz w:val="20"/>
        </w:rPr>
        <w:t>salinisent</w:t>
      </w:r>
      <w:r>
        <w:rPr>
          <w:spacing w:val="-7"/>
          <w:sz w:val="20"/>
        </w:rPr>
        <w:t xml:space="preserve"> </w:t>
      </w:r>
      <w:r>
        <w:rPr>
          <w:sz w:val="20"/>
        </w:rPr>
        <w:t>et</w:t>
      </w:r>
      <w:r>
        <w:rPr>
          <w:spacing w:val="-12"/>
          <w:sz w:val="20"/>
        </w:rPr>
        <w:t xml:space="preserve"> </w:t>
      </w:r>
      <w:r>
        <w:rPr>
          <w:sz w:val="20"/>
        </w:rPr>
        <w:t>cette</w:t>
      </w:r>
      <w:r>
        <w:rPr>
          <w:spacing w:val="-10"/>
          <w:sz w:val="20"/>
        </w:rPr>
        <w:t xml:space="preserve"> </w:t>
      </w:r>
      <w:r>
        <w:rPr>
          <w:sz w:val="20"/>
        </w:rPr>
        <w:t>salinité</w:t>
      </w:r>
      <w:r>
        <w:rPr>
          <w:spacing w:val="-10"/>
          <w:sz w:val="20"/>
        </w:rPr>
        <w:t xml:space="preserve"> </w:t>
      </w:r>
      <w:r>
        <w:rPr>
          <w:sz w:val="20"/>
        </w:rPr>
        <w:t>peut</w:t>
      </w:r>
      <w:r>
        <w:rPr>
          <w:spacing w:val="-11"/>
          <w:sz w:val="20"/>
        </w:rPr>
        <w:t xml:space="preserve"> </w:t>
      </w:r>
      <w:r>
        <w:rPr>
          <w:spacing w:val="-3"/>
          <w:sz w:val="20"/>
        </w:rPr>
        <w:t>se</w:t>
      </w:r>
      <w:r>
        <w:rPr>
          <w:spacing w:val="-11"/>
          <w:sz w:val="20"/>
        </w:rPr>
        <w:t xml:space="preserve"> </w:t>
      </w:r>
      <w:r>
        <w:rPr>
          <w:sz w:val="20"/>
        </w:rPr>
        <w:t>propager</w:t>
      </w:r>
      <w:r>
        <w:rPr>
          <w:spacing w:val="-8"/>
          <w:sz w:val="20"/>
        </w:rPr>
        <w:t xml:space="preserve"> </w:t>
      </w:r>
      <w:r>
        <w:rPr>
          <w:sz w:val="20"/>
        </w:rPr>
        <w:t>aux</w:t>
      </w:r>
      <w:r>
        <w:rPr>
          <w:spacing w:val="-8"/>
          <w:sz w:val="20"/>
        </w:rPr>
        <w:t xml:space="preserve"> </w:t>
      </w:r>
      <w:r>
        <w:rPr>
          <w:spacing w:val="-3"/>
          <w:sz w:val="20"/>
        </w:rPr>
        <w:t xml:space="preserve">eaux </w:t>
      </w:r>
      <w:r>
        <w:rPr>
          <w:sz w:val="20"/>
        </w:rPr>
        <w:t>de</w:t>
      </w:r>
      <w:r>
        <w:rPr>
          <w:spacing w:val="-20"/>
          <w:sz w:val="20"/>
        </w:rPr>
        <w:t xml:space="preserve"> </w:t>
      </w:r>
      <w:r>
        <w:rPr>
          <w:sz w:val="20"/>
        </w:rPr>
        <w:t>surface. C'est le cas; par exemple, dans l'ouest des États-Unis, en Palestine, en Israël, en</w:t>
      </w:r>
      <w:r>
        <w:rPr>
          <w:spacing w:val="-5"/>
          <w:sz w:val="20"/>
        </w:rPr>
        <w:t xml:space="preserve"> </w:t>
      </w:r>
      <w:r>
        <w:rPr>
          <w:sz w:val="20"/>
        </w:rPr>
        <w:t>Ouzbékistan.</w:t>
      </w:r>
    </w:p>
    <w:p w:rsidR="00C05903" w:rsidRDefault="00AC45EB">
      <w:pPr>
        <w:pStyle w:val="Corpsdetexte"/>
        <w:spacing w:before="1"/>
        <w:ind w:left="400"/>
        <w:jc w:val="both"/>
      </w:pPr>
      <w:r>
        <w:t>L'eau est un élément du patrimoine mondial.</w:t>
      </w:r>
    </w:p>
    <w:p w:rsidR="00C05903" w:rsidRDefault="00AC45EB">
      <w:pPr>
        <w:pStyle w:val="Corpsdetexte"/>
        <w:spacing w:before="1" w:after="3"/>
        <w:ind w:left="400"/>
        <w:jc w:val="both"/>
      </w:pPr>
      <w:r>
        <w:t>C'est une ressource renouvelable certes, mais mal répartie et fragile. C’est un enjeu politique majeur de notre temps.</w:t>
      </w:r>
    </w:p>
    <w:p w:rsidR="00C05903" w:rsidRDefault="00AC45EB">
      <w:pPr>
        <w:pStyle w:val="Corpsdetexte"/>
        <w:ind w:left="407"/>
      </w:pPr>
      <w:r>
        <w:rPr>
          <w:noProof/>
          <w:lang w:val="fr-BE" w:eastAsia="fr-BE"/>
        </w:rPr>
        <w:drawing>
          <wp:inline distT="0" distB="0" distL="0" distR="0">
            <wp:extent cx="6468101" cy="1513332"/>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6468101" cy="1513332"/>
                    </a:xfrm>
                    <a:prstGeom prst="rect">
                      <a:avLst/>
                    </a:prstGeom>
                  </pic:spPr>
                </pic:pic>
              </a:graphicData>
            </a:graphic>
          </wp:inline>
        </w:drawing>
      </w:r>
    </w:p>
    <w:p w:rsidR="00C05903" w:rsidRDefault="00C05903">
      <w:pPr>
        <w:pStyle w:val="Corpsdetexte"/>
      </w:pPr>
    </w:p>
    <w:p w:rsidR="00C05903" w:rsidRDefault="00A24451">
      <w:pPr>
        <w:pStyle w:val="Corpsdetexte"/>
        <w:spacing w:before="5"/>
        <w:rPr>
          <w:sz w:val="10"/>
        </w:rPr>
      </w:pPr>
      <w:r>
        <w:pict>
          <v:rect id="_x0000_s1100" style="position:absolute;margin-left:36pt;margin-top:7.95pt;width:144.05pt;height:.7pt;z-index:-15726592;mso-wrap-distance-left:0;mso-wrap-distance-right:0;mso-position-horizontal-relative:page" fillcolor="black" stroked="f">
            <w10:wrap type="topAndBottom" anchorx="page"/>
          </v:rect>
        </w:pict>
      </w:r>
    </w:p>
    <w:p w:rsidR="00C05903" w:rsidRDefault="00AC45EB">
      <w:pPr>
        <w:spacing w:before="120"/>
        <w:ind w:left="400"/>
        <w:jc w:val="both"/>
        <w:rPr>
          <w:sz w:val="16"/>
        </w:rPr>
      </w:pPr>
      <w:r>
        <w:rPr>
          <w:b/>
          <w:position w:val="7"/>
          <w:sz w:val="13"/>
        </w:rPr>
        <w:t>1</w:t>
      </w:r>
      <w:r>
        <w:rPr>
          <w:sz w:val="16"/>
        </w:rPr>
        <w:t>La quantité d’eau n’a pas augmenté depuis son apparition sur Terre, il y a environ 3,4 milliards d’années.</w:t>
      </w:r>
    </w:p>
    <w:p w:rsidR="00C05903" w:rsidRDefault="00AC45EB">
      <w:pPr>
        <w:spacing w:before="114" w:line="372" w:lineRule="auto"/>
        <w:ind w:left="400" w:right="284"/>
        <w:jc w:val="both"/>
        <w:rPr>
          <w:sz w:val="16"/>
        </w:rPr>
      </w:pPr>
      <w:r>
        <w:rPr>
          <w:sz w:val="16"/>
        </w:rPr>
        <w:t>A</w:t>
      </w:r>
      <w:r>
        <w:rPr>
          <w:spacing w:val="-10"/>
          <w:sz w:val="16"/>
        </w:rPr>
        <w:t xml:space="preserve"> </w:t>
      </w:r>
      <w:r>
        <w:rPr>
          <w:sz w:val="16"/>
        </w:rPr>
        <w:t>l’origine,</w:t>
      </w:r>
      <w:r>
        <w:rPr>
          <w:spacing w:val="-10"/>
          <w:sz w:val="16"/>
        </w:rPr>
        <w:t xml:space="preserve"> </w:t>
      </w:r>
      <w:r>
        <w:rPr>
          <w:sz w:val="16"/>
        </w:rPr>
        <w:t>lors</w:t>
      </w:r>
      <w:r>
        <w:rPr>
          <w:spacing w:val="-8"/>
          <w:sz w:val="16"/>
        </w:rPr>
        <w:t xml:space="preserve"> </w:t>
      </w:r>
      <w:r>
        <w:rPr>
          <w:sz w:val="16"/>
        </w:rPr>
        <w:t>de</w:t>
      </w:r>
      <w:r>
        <w:rPr>
          <w:spacing w:val="-10"/>
          <w:sz w:val="16"/>
        </w:rPr>
        <w:t xml:space="preserve"> </w:t>
      </w:r>
      <w:r>
        <w:rPr>
          <w:spacing w:val="3"/>
          <w:sz w:val="16"/>
        </w:rPr>
        <w:t>sa</w:t>
      </w:r>
      <w:r>
        <w:rPr>
          <w:spacing w:val="-11"/>
          <w:sz w:val="16"/>
        </w:rPr>
        <w:t xml:space="preserve"> </w:t>
      </w:r>
      <w:r>
        <w:rPr>
          <w:sz w:val="16"/>
        </w:rPr>
        <w:t>formation,</w:t>
      </w:r>
      <w:r>
        <w:rPr>
          <w:spacing w:val="-6"/>
          <w:sz w:val="16"/>
        </w:rPr>
        <w:t xml:space="preserve"> </w:t>
      </w:r>
      <w:r>
        <w:rPr>
          <w:sz w:val="16"/>
        </w:rPr>
        <w:t>la</w:t>
      </w:r>
      <w:r>
        <w:rPr>
          <w:spacing w:val="-15"/>
          <w:sz w:val="16"/>
        </w:rPr>
        <w:t xml:space="preserve"> </w:t>
      </w:r>
      <w:r>
        <w:rPr>
          <w:sz w:val="16"/>
        </w:rPr>
        <w:t>Terre</w:t>
      </w:r>
      <w:r>
        <w:rPr>
          <w:spacing w:val="-6"/>
          <w:sz w:val="16"/>
        </w:rPr>
        <w:t xml:space="preserve"> </w:t>
      </w:r>
      <w:r>
        <w:rPr>
          <w:sz w:val="16"/>
        </w:rPr>
        <w:t>était</w:t>
      </w:r>
      <w:r>
        <w:rPr>
          <w:spacing w:val="-6"/>
          <w:sz w:val="16"/>
        </w:rPr>
        <w:t xml:space="preserve"> </w:t>
      </w:r>
      <w:r>
        <w:rPr>
          <w:sz w:val="16"/>
        </w:rPr>
        <w:t>une</w:t>
      </w:r>
      <w:r>
        <w:rPr>
          <w:spacing w:val="-10"/>
          <w:sz w:val="16"/>
        </w:rPr>
        <w:t xml:space="preserve"> </w:t>
      </w:r>
      <w:r>
        <w:rPr>
          <w:sz w:val="16"/>
        </w:rPr>
        <w:t>planète</w:t>
      </w:r>
      <w:r>
        <w:rPr>
          <w:spacing w:val="-7"/>
          <w:sz w:val="16"/>
        </w:rPr>
        <w:t xml:space="preserve"> </w:t>
      </w:r>
      <w:r>
        <w:rPr>
          <w:sz w:val="16"/>
        </w:rPr>
        <w:t>aride,</w:t>
      </w:r>
      <w:r>
        <w:rPr>
          <w:spacing w:val="-1"/>
          <w:sz w:val="16"/>
        </w:rPr>
        <w:t xml:space="preserve"> </w:t>
      </w:r>
      <w:r>
        <w:rPr>
          <w:spacing w:val="-4"/>
          <w:sz w:val="16"/>
        </w:rPr>
        <w:t>et</w:t>
      </w:r>
      <w:r>
        <w:rPr>
          <w:spacing w:val="-7"/>
          <w:sz w:val="16"/>
        </w:rPr>
        <w:t xml:space="preserve"> </w:t>
      </w:r>
      <w:r>
        <w:rPr>
          <w:sz w:val="16"/>
        </w:rPr>
        <w:t>sans</w:t>
      </w:r>
      <w:r>
        <w:rPr>
          <w:spacing w:val="-2"/>
          <w:sz w:val="16"/>
        </w:rPr>
        <w:t xml:space="preserve"> </w:t>
      </w:r>
      <w:r>
        <w:rPr>
          <w:sz w:val="16"/>
        </w:rPr>
        <w:t>eau.</w:t>
      </w:r>
      <w:r>
        <w:rPr>
          <w:spacing w:val="2"/>
          <w:sz w:val="16"/>
        </w:rPr>
        <w:t xml:space="preserve"> </w:t>
      </w:r>
      <w:r>
        <w:rPr>
          <w:sz w:val="16"/>
        </w:rPr>
        <w:t>Entre</w:t>
      </w:r>
      <w:r>
        <w:rPr>
          <w:spacing w:val="-11"/>
          <w:sz w:val="16"/>
        </w:rPr>
        <w:t xml:space="preserve"> </w:t>
      </w:r>
      <w:r>
        <w:rPr>
          <w:sz w:val="16"/>
        </w:rPr>
        <w:t>50</w:t>
      </w:r>
      <w:r>
        <w:rPr>
          <w:spacing w:val="-6"/>
          <w:sz w:val="16"/>
        </w:rPr>
        <w:t xml:space="preserve"> </w:t>
      </w:r>
      <w:r>
        <w:rPr>
          <w:sz w:val="16"/>
        </w:rPr>
        <w:t>et</w:t>
      </w:r>
      <w:r>
        <w:rPr>
          <w:spacing w:val="-10"/>
          <w:sz w:val="16"/>
        </w:rPr>
        <w:t xml:space="preserve"> </w:t>
      </w:r>
      <w:r>
        <w:rPr>
          <w:sz w:val="16"/>
        </w:rPr>
        <w:t>100</w:t>
      </w:r>
      <w:r>
        <w:rPr>
          <w:spacing w:val="-6"/>
          <w:sz w:val="16"/>
        </w:rPr>
        <w:t xml:space="preserve"> </w:t>
      </w:r>
      <w:r>
        <w:rPr>
          <w:sz w:val="16"/>
        </w:rPr>
        <w:t>millions</w:t>
      </w:r>
      <w:r>
        <w:rPr>
          <w:spacing w:val="-3"/>
          <w:sz w:val="16"/>
        </w:rPr>
        <w:t xml:space="preserve"> </w:t>
      </w:r>
      <w:r>
        <w:rPr>
          <w:sz w:val="16"/>
        </w:rPr>
        <w:t>d’années</w:t>
      </w:r>
      <w:r>
        <w:rPr>
          <w:spacing w:val="1"/>
          <w:sz w:val="16"/>
        </w:rPr>
        <w:t xml:space="preserve"> </w:t>
      </w:r>
      <w:r>
        <w:rPr>
          <w:sz w:val="16"/>
        </w:rPr>
        <w:t>après</w:t>
      </w:r>
      <w:r>
        <w:rPr>
          <w:spacing w:val="-2"/>
          <w:sz w:val="16"/>
        </w:rPr>
        <w:t xml:space="preserve"> </w:t>
      </w:r>
      <w:r>
        <w:rPr>
          <w:sz w:val="16"/>
        </w:rPr>
        <w:t>la</w:t>
      </w:r>
      <w:r>
        <w:rPr>
          <w:spacing w:val="-7"/>
          <w:sz w:val="16"/>
        </w:rPr>
        <w:t xml:space="preserve"> </w:t>
      </w:r>
      <w:r>
        <w:rPr>
          <w:sz w:val="16"/>
        </w:rPr>
        <w:t>formation</w:t>
      </w:r>
      <w:r>
        <w:rPr>
          <w:spacing w:val="-8"/>
          <w:sz w:val="16"/>
        </w:rPr>
        <w:t xml:space="preserve"> </w:t>
      </w:r>
      <w:r>
        <w:rPr>
          <w:sz w:val="16"/>
        </w:rPr>
        <w:t>de</w:t>
      </w:r>
      <w:r>
        <w:rPr>
          <w:spacing w:val="-6"/>
          <w:sz w:val="16"/>
        </w:rPr>
        <w:t xml:space="preserve"> </w:t>
      </w:r>
      <w:r>
        <w:rPr>
          <w:sz w:val="16"/>
        </w:rPr>
        <w:t>la</w:t>
      </w:r>
      <w:r>
        <w:rPr>
          <w:spacing w:val="-15"/>
          <w:sz w:val="16"/>
        </w:rPr>
        <w:t xml:space="preserve"> </w:t>
      </w:r>
      <w:r>
        <w:rPr>
          <w:sz w:val="16"/>
        </w:rPr>
        <w:t>Terre,</w:t>
      </w:r>
      <w:r>
        <w:rPr>
          <w:spacing w:val="-6"/>
          <w:sz w:val="16"/>
        </w:rPr>
        <w:t xml:space="preserve"> </w:t>
      </w:r>
      <w:r>
        <w:rPr>
          <w:sz w:val="16"/>
        </w:rPr>
        <w:t>environ 10</w:t>
      </w:r>
      <w:r>
        <w:rPr>
          <w:spacing w:val="-8"/>
          <w:sz w:val="16"/>
        </w:rPr>
        <w:t xml:space="preserve"> </w:t>
      </w:r>
      <w:r>
        <w:rPr>
          <w:sz w:val="16"/>
        </w:rPr>
        <w:t>millions</w:t>
      </w:r>
      <w:r>
        <w:rPr>
          <w:spacing w:val="-2"/>
          <w:sz w:val="16"/>
        </w:rPr>
        <w:t xml:space="preserve"> </w:t>
      </w:r>
      <w:r>
        <w:rPr>
          <w:sz w:val="16"/>
        </w:rPr>
        <w:t>d’astres,</w:t>
      </w:r>
      <w:r>
        <w:rPr>
          <w:spacing w:val="-2"/>
          <w:sz w:val="16"/>
        </w:rPr>
        <w:t xml:space="preserve"> </w:t>
      </w:r>
      <w:r>
        <w:rPr>
          <w:sz w:val="16"/>
        </w:rPr>
        <w:t>astéroïdes</w:t>
      </w:r>
      <w:r>
        <w:rPr>
          <w:spacing w:val="2"/>
          <w:sz w:val="16"/>
        </w:rPr>
        <w:t xml:space="preserve"> </w:t>
      </w:r>
      <w:r>
        <w:rPr>
          <w:sz w:val="16"/>
        </w:rPr>
        <w:t>et</w:t>
      </w:r>
      <w:r>
        <w:rPr>
          <w:spacing w:val="-7"/>
          <w:sz w:val="16"/>
        </w:rPr>
        <w:t xml:space="preserve"> </w:t>
      </w:r>
      <w:r>
        <w:rPr>
          <w:sz w:val="16"/>
        </w:rPr>
        <w:t>comètes,</w:t>
      </w:r>
      <w:r>
        <w:rPr>
          <w:spacing w:val="-9"/>
          <w:sz w:val="16"/>
        </w:rPr>
        <w:t xml:space="preserve"> </w:t>
      </w:r>
      <w:r>
        <w:rPr>
          <w:sz w:val="16"/>
        </w:rPr>
        <w:t>sont</w:t>
      </w:r>
      <w:r>
        <w:rPr>
          <w:spacing w:val="-7"/>
          <w:sz w:val="16"/>
        </w:rPr>
        <w:t xml:space="preserve"> </w:t>
      </w:r>
      <w:r>
        <w:rPr>
          <w:sz w:val="16"/>
        </w:rPr>
        <w:t>tombés</w:t>
      </w:r>
      <w:r>
        <w:rPr>
          <w:spacing w:val="-3"/>
          <w:sz w:val="16"/>
        </w:rPr>
        <w:t xml:space="preserve"> </w:t>
      </w:r>
      <w:r>
        <w:rPr>
          <w:sz w:val="16"/>
        </w:rPr>
        <w:t>sur</w:t>
      </w:r>
      <w:r>
        <w:rPr>
          <w:spacing w:val="-9"/>
          <w:sz w:val="16"/>
        </w:rPr>
        <w:t xml:space="preserve"> </w:t>
      </w:r>
      <w:r>
        <w:rPr>
          <w:sz w:val="16"/>
        </w:rPr>
        <w:t>Terre.</w:t>
      </w:r>
      <w:r>
        <w:rPr>
          <w:spacing w:val="-2"/>
          <w:sz w:val="16"/>
        </w:rPr>
        <w:t xml:space="preserve"> </w:t>
      </w:r>
      <w:r>
        <w:rPr>
          <w:sz w:val="16"/>
        </w:rPr>
        <w:t>Il</w:t>
      </w:r>
      <w:r>
        <w:rPr>
          <w:spacing w:val="-7"/>
          <w:sz w:val="16"/>
        </w:rPr>
        <w:t xml:space="preserve"> </w:t>
      </w:r>
      <w:r>
        <w:rPr>
          <w:sz w:val="16"/>
        </w:rPr>
        <w:t>s’agit</w:t>
      </w:r>
      <w:r>
        <w:rPr>
          <w:spacing w:val="-5"/>
          <w:sz w:val="16"/>
        </w:rPr>
        <w:t xml:space="preserve"> </w:t>
      </w:r>
      <w:r>
        <w:rPr>
          <w:sz w:val="16"/>
        </w:rPr>
        <w:t>de</w:t>
      </w:r>
      <w:r>
        <w:rPr>
          <w:spacing w:val="-6"/>
          <w:sz w:val="16"/>
        </w:rPr>
        <w:t xml:space="preserve"> </w:t>
      </w:r>
      <w:r>
        <w:rPr>
          <w:sz w:val="16"/>
        </w:rPr>
        <w:t>corps</w:t>
      </w:r>
      <w:r>
        <w:rPr>
          <w:spacing w:val="-7"/>
          <w:sz w:val="16"/>
        </w:rPr>
        <w:t xml:space="preserve"> </w:t>
      </w:r>
      <w:r>
        <w:rPr>
          <w:sz w:val="16"/>
        </w:rPr>
        <w:t>célestes</w:t>
      </w:r>
      <w:r>
        <w:rPr>
          <w:spacing w:val="-4"/>
          <w:sz w:val="16"/>
        </w:rPr>
        <w:t xml:space="preserve"> </w:t>
      </w:r>
      <w:r>
        <w:rPr>
          <w:sz w:val="16"/>
        </w:rPr>
        <w:t>issus</w:t>
      </w:r>
      <w:r>
        <w:rPr>
          <w:spacing w:val="-2"/>
          <w:sz w:val="16"/>
        </w:rPr>
        <w:t xml:space="preserve"> </w:t>
      </w:r>
      <w:r>
        <w:rPr>
          <w:sz w:val="16"/>
        </w:rPr>
        <w:t>de</w:t>
      </w:r>
      <w:r>
        <w:rPr>
          <w:spacing w:val="-11"/>
          <w:sz w:val="16"/>
        </w:rPr>
        <w:t xml:space="preserve"> </w:t>
      </w:r>
      <w:r>
        <w:rPr>
          <w:sz w:val="16"/>
        </w:rPr>
        <w:t>la</w:t>
      </w:r>
      <w:r>
        <w:rPr>
          <w:spacing w:val="-11"/>
          <w:sz w:val="16"/>
        </w:rPr>
        <w:t xml:space="preserve"> </w:t>
      </w:r>
      <w:r>
        <w:rPr>
          <w:sz w:val="16"/>
        </w:rPr>
        <w:t>ceinture</w:t>
      </w:r>
      <w:r>
        <w:rPr>
          <w:spacing w:val="-6"/>
          <w:sz w:val="16"/>
        </w:rPr>
        <w:t xml:space="preserve"> </w:t>
      </w:r>
      <w:r>
        <w:rPr>
          <w:sz w:val="16"/>
        </w:rPr>
        <w:t>de</w:t>
      </w:r>
      <w:r>
        <w:rPr>
          <w:spacing w:val="-11"/>
          <w:sz w:val="16"/>
        </w:rPr>
        <w:t xml:space="preserve"> </w:t>
      </w:r>
      <w:r>
        <w:rPr>
          <w:sz w:val="16"/>
        </w:rPr>
        <w:t>Kepler ou</w:t>
      </w:r>
      <w:r>
        <w:rPr>
          <w:spacing w:val="-7"/>
          <w:sz w:val="16"/>
        </w:rPr>
        <w:t xml:space="preserve"> </w:t>
      </w:r>
      <w:r>
        <w:rPr>
          <w:sz w:val="16"/>
        </w:rPr>
        <w:t>du</w:t>
      </w:r>
      <w:r>
        <w:rPr>
          <w:spacing w:val="-6"/>
          <w:sz w:val="16"/>
        </w:rPr>
        <w:t xml:space="preserve"> </w:t>
      </w:r>
      <w:r>
        <w:rPr>
          <w:sz w:val="16"/>
        </w:rPr>
        <w:t>nuage</w:t>
      </w:r>
      <w:r>
        <w:rPr>
          <w:spacing w:val="-7"/>
          <w:sz w:val="16"/>
        </w:rPr>
        <w:t xml:space="preserve"> </w:t>
      </w:r>
      <w:r>
        <w:rPr>
          <w:sz w:val="16"/>
        </w:rPr>
        <w:t>d’Oort</w:t>
      </w:r>
      <w:r>
        <w:rPr>
          <w:spacing w:val="-5"/>
          <w:sz w:val="16"/>
        </w:rPr>
        <w:t xml:space="preserve"> </w:t>
      </w:r>
      <w:r>
        <w:rPr>
          <w:sz w:val="16"/>
        </w:rPr>
        <w:t>et</w:t>
      </w:r>
      <w:r>
        <w:rPr>
          <w:spacing w:val="-6"/>
          <w:sz w:val="16"/>
        </w:rPr>
        <w:t xml:space="preserve"> </w:t>
      </w:r>
      <w:r>
        <w:rPr>
          <w:sz w:val="16"/>
        </w:rPr>
        <w:t>qui ont</w:t>
      </w:r>
      <w:r>
        <w:rPr>
          <w:spacing w:val="-6"/>
          <w:sz w:val="16"/>
        </w:rPr>
        <w:t xml:space="preserve"> </w:t>
      </w:r>
      <w:r>
        <w:rPr>
          <w:sz w:val="16"/>
        </w:rPr>
        <w:t>un</w:t>
      </w:r>
      <w:r>
        <w:rPr>
          <w:spacing w:val="-7"/>
          <w:sz w:val="16"/>
        </w:rPr>
        <w:t xml:space="preserve"> </w:t>
      </w:r>
      <w:r>
        <w:rPr>
          <w:sz w:val="16"/>
        </w:rPr>
        <w:t>diamètre</w:t>
      </w:r>
      <w:r>
        <w:rPr>
          <w:spacing w:val="-11"/>
          <w:sz w:val="16"/>
        </w:rPr>
        <w:t xml:space="preserve"> </w:t>
      </w:r>
      <w:r>
        <w:rPr>
          <w:sz w:val="16"/>
        </w:rPr>
        <w:t>en</w:t>
      </w:r>
      <w:r>
        <w:rPr>
          <w:spacing w:val="-7"/>
          <w:sz w:val="16"/>
        </w:rPr>
        <w:t xml:space="preserve"> </w:t>
      </w:r>
      <w:r>
        <w:rPr>
          <w:sz w:val="16"/>
        </w:rPr>
        <w:t>général</w:t>
      </w:r>
      <w:r>
        <w:rPr>
          <w:spacing w:val="-11"/>
          <w:sz w:val="16"/>
        </w:rPr>
        <w:t xml:space="preserve"> </w:t>
      </w:r>
      <w:r>
        <w:rPr>
          <w:sz w:val="16"/>
        </w:rPr>
        <w:t>inférieur</w:t>
      </w:r>
      <w:r>
        <w:rPr>
          <w:spacing w:val="-6"/>
          <w:sz w:val="16"/>
        </w:rPr>
        <w:t xml:space="preserve"> </w:t>
      </w:r>
      <w:r>
        <w:rPr>
          <w:sz w:val="16"/>
        </w:rPr>
        <w:t>à</w:t>
      </w:r>
      <w:r>
        <w:rPr>
          <w:spacing w:val="-11"/>
          <w:sz w:val="16"/>
        </w:rPr>
        <w:t xml:space="preserve"> </w:t>
      </w:r>
      <w:r>
        <w:rPr>
          <w:sz w:val="16"/>
        </w:rPr>
        <w:t>20</w:t>
      </w:r>
      <w:r>
        <w:rPr>
          <w:spacing w:val="-11"/>
          <w:sz w:val="16"/>
        </w:rPr>
        <w:t xml:space="preserve"> </w:t>
      </w:r>
      <w:r>
        <w:rPr>
          <w:sz w:val="16"/>
        </w:rPr>
        <w:t>km</w:t>
      </w:r>
      <w:r>
        <w:rPr>
          <w:spacing w:val="-7"/>
          <w:sz w:val="16"/>
        </w:rPr>
        <w:t xml:space="preserve"> </w:t>
      </w:r>
      <w:r>
        <w:rPr>
          <w:sz w:val="16"/>
        </w:rPr>
        <w:t>et</w:t>
      </w:r>
      <w:r>
        <w:rPr>
          <w:spacing w:val="-10"/>
          <w:sz w:val="16"/>
        </w:rPr>
        <w:t xml:space="preserve"> </w:t>
      </w:r>
      <w:r>
        <w:rPr>
          <w:sz w:val="16"/>
        </w:rPr>
        <w:t>sont</w:t>
      </w:r>
      <w:r>
        <w:rPr>
          <w:spacing w:val="-10"/>
          <w:sz w:val="16"/>
        </w:rPr>
        <w:t xml:space="preserve"> </w:t>
      </w:r>
      <w:r>
        <w:rPr>
          <w:sz w:val="16"/>
        </w:rPr>
        <w:t>composés</w:t>
      </w:r>
      <w:r>
        <w:rPr>
          <w:spacing w:val="-3"/>
          <w:sz w:val="16"/>
        </w:rPr>
        <w:t xml:space="preserve"> </w:t>
      </w:r>
      <w:r>
        <w:rPr>
          <w:sz w:val="16"/>
        </w:rPr>
        <w:t>à</w:t>
      </w:r>
      <w:r>
        <w:rPr>
          <w:spacing w:val="-11"/>
          <w:sz w:val="16"/>
        </w:rPr>
        <w:t xml:space="preserve"> </w:t>
      </w:r>
      <w:r>
        <w:rPr>
          <w:sz w:val="16"/>
        </w:rPr>
        <w:t>80%</w:t>
      </w:r>
      <w:r>
        <w:rPr>
          <w:spacing w:val="-7"/>
          <w:sz w:val="16"/>
        </w:rPr>
        <w:t xml:space="preserve"> </w:t>
      </w:r>
      <w:r>
        <w:rPr>
          <w:sz w:val="16"/>
        </w:rPr>
        <w:t>d’eau</w:t>
      </w:r>
      <w:r>
        <w:rPr>
          <w:spacing w:val="-7"/>
          <w:sz w:val="16"/>
        </w:rPr>
        <w:t xml:space="preserve"> </w:t>
      </w:r>
      <w:r>
        <w:rPr>
          <w:sz w:val="16"/>
        </w:rPr>
        <w:t>glacée.</w:t>
      </w:r>
      <w:r>
        <w:rPr>
          <w:spacing w:val="-9"/>
          <w:sz w:val="16"/>
        </w:rPr>
        <w:t xml:space="preserve"> </w:t>
      </w:r>
      <w:r>
        <w:rPr>
          <w:sz w:val="16"/>
        </w:rPr>
        <w:t>Ces</w:t>
      </w:r>
      <w:r>
        <w:rPr>
          <w:spacing w:val="-3"/>
          <w:sz w:val="16"/>
        </w:rPr>
        <w:t xml:space="preserve"> </w:t>
      </w:r>
      <w:r>
        <w:rPr>
          <w:sz w:val="16"/>
        </w:rPr>
        <w:t>astéroïdes,</w:t>
      </w:r>
      <w:r>
        <w:rPr>
          <w:spacing w:val="-5"/>
          <w:sz w:val="16"/>
        </w:rPr>
        <w:t xml:space="preserve"> </w:t>
      </w:r>
      <w:r>
        <w:rPr>
          <w:sz w:val="16"/>
        </w:rPr>
        <w:t>pleins</w:t>
      </w:r>
      <w:r>
        <w:rPr>
          <w:spacing w:val="-8"/>
          <w:sz w:val="16"/>
        </w:rPr>
        <w:t xml:space="preserve"> </w:t>
      </w:r>
      <w:r>
        <w:rPr>
          <w:sz w:val="16"/>
        </w:rPr>
        <w:t>d’eau</w:t>
      </w:r>
      <w:r>
        <w:rPr>
          <w:spacing w:val="-6"/>
          <w:sz w:val="16"/>
        </w:rPr>
        <w:t xml:space="preserve"> </w:t>
      </w:r>
      <w:r>
        <w:rPr>
          <w:sz w:val="16"/>
        </w:rPr>
        <w:t>et</w:t>
      </w:r>
      <w:r>
        <w:rPr>
          <w:spacing w:val="-6"/>
          <w:sz w:val="16"/>
        </w:rPr>
        <w:t xml:space="preserve"> </w:t>
      </w:r>
      <w:r>
        <w:rPr>
          <w:sz w:val="16"/>
        </w:rPr>
        <w:t>de</w:t>
      </w:r>
      <w:r>
        <w:rPr>
          <w:spacing w:val="-11"/>
          <w:sz w:val="16"/>
        </w:rPr>
        <w:t xml:space="preserve"> </w:t>
      </w:r>
      <w:r>
        <w:rPr>
          <w:sz w:val="16"/>
        </w:rPr>
        <w:t>glace,</w:t>
      </w:r>
      <w:r>
        <w:rPr>
          <w:spacing w:val="-5"/>
          <w:sz w:val="16"/>
        </w:rPr>
        <w:t xml:space="preserve"> </w:t>
      </w:r>
      <w:r>
        <w:rPr>
          <w:sz w:val="16"/>
        </w:rPr>
        <w:t>ont</w:t>
      </w:r>
      <w:r>
        <w:rPr>
          <w:spacing w:val="-6"/>
          <w:sz w:val="16"/>
        </w:rPr>
        <w:t xml:space="preserve"> </w:t>
      </w:r>
      <w:r>
        <w:rPr>
          <w:sz w:val="16"/>
        </w:rPr>
        <w:t>pu</w:t>
      </w:r>
      <w:r>
        <w:rPr>
          <w:spacing w:val="-11"/>
          <w:sz w:val="16"/>
        </w:rPr>
        <w:t xml:space="preserve"> </w:t>
      </w:r>
      <w:r>
        <w:rPr>
          <w:sz w:val="16"/>
        </w:rPr>
        <w:t>suffire</w:t>
      </w:r>
      <w:r>
        <w:rPr>
          <w:spacing w:val="-11"/>
          <w:sz w:val="16"/>
        </w:rPr>
        <w:t xml:space="preserve"> </w:t>
      </w:r>
      <w:r>
        <w:rPr>
          <w:sz w:val="16"/>
        </w:rPr>
        <w:t>à</w:t>
      </w:r>
      <w:r>
        <w:rPr>
          <w:spacing w:val="-7"/>
          <w:sz w:val="16"/>
        </w:rPr>
        <w:t xml:space="preserve"> </w:t>
      </w:r>
      <w:r>
        <w:rPr>
          <w:sz w:val="16"/>
        </w:rPr>
        <w:t>apporter l’eau sur la</w:t>
      </w:r>
      <w:r>
        <w:rPr>
          <w:spacing w:val="-5"/>
          <w:sz w:val="16"/>
        </w:rPr>
        <w:t xml:space="preserve"> </w:t>
      </w:r>
      <w:r>
        <w:rPr>
          <w:sz w:val="16"/>
        </w:rPr>
        <w:t>Terre.</w:t>
      </w:r>
    </w:p>
    <w:p w:rsidR="00C05903" w:rsidRDefault="00C05903">
      <w:pPr>
        <w:spacing w:line="372" w:lineRule="auto"/>
        <w:jc w:val="both"/>
        <w:rPr>
          <w:sz w:val="16"/>
        </w:rPr>
        <w:sectPr w:rsidR="00C05903">
          <w:pgSz w:w="11910" w:h="16840"/>
          <w:pgMar w:top="540" w:right="440" w:bottom="280" w:left="320" w:header="342" w:footer="0" w:gutter="0"/>
          <w:cols w:space="720"/>
        </w:sectPr>
      </w:pPr>
    </w:p>
    <w:p w:rsidR="00C05903" w:rsidRDefault="00C05903">
      <w:pPr>
        <w:pStyle w:val="Corpsdetexte"/>
        <w:spacing w:before="5"/>
        <w:rPr>
          <w:sz w:val="15"/>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2"/>
        <w:gridCol w:w="5066"/>
      </w:tblGrid>
      <w:tr w:rsidR="00C05903">
        <w:trPr>
          <w:trHeight w:val="297"/>
        </w:trPr>
        <w:tc>
          <w:tcPr>
            <w:tcW w:w="10458" w:type="dxa"/>
            <w:gridSpan w:val="2"/>
          </w:tcPr>
          <w:p w:rsidR="00C05903" w:rsidRDefault="00AC45EB">
            <w:pPr>
              <w:pStyle w:val="TableParagraph"/>
              <w:spacing w:line="267" w:lineRule="exact"/>
              <w:ind w:left="1480" w:right="1480"/>
              <w:jc w:val="center"/>
              <w:rPr>
                <w:b/>
                <w:sz w:val="24"/>
              </w:rPr>
            </w:pPr>
            <w:r>
              <w:rPr>
                <w:b/>
                <w:sz w:val="24"/>
              </w:rPr>
              <w:t>L'eau, une ressource rare suscitant des aménagements multiples</w:t>
            </w:r>
          </w:p>
        </w:tc>
      </w:tr>
      <w:tr w:rsidR="00C05903">
        <w:trPr>
          <w:trHeight w:val="3912"/>
        </w:trPr>
        <w:tc>
          <w:tcPr>
            <w:tcW w:w="10458" w:type="dxa"/>
            <w:gridSpan w:val="2"/>
          </w:tcPr>
          <w:p w:rsidR="00C05903" w:rsidRDefault="00AC45EB">
            <w:pPr>
              <w:pStyle w:val="TableParagraph"/>
              <w:ind w:right="93"/>
              <w:jc w:val="both"/>
              <w:rPr>
                <w:sz w:val="20"/>
              </w:rPr>
            </w:pPr>
            <w:r>
              <w:rPr>
                <w:sz w:val="20"/>
              </w:rPr>
              <w:t>L'eau recouvre plus de 70 % de la surface de la Terre. Toutefois, seulement 2,5 % de cette eau est douce. Plus de la moitié de l'eau douce est présente sous forme d'inlandsis, icebergs et glaciers ; la part de l'eau accessible à l'homme est donc faible.</w:t>
            </w:r>
          </w:p>
          <w:p w:rsidR="00C05903" w:rsidRDefault="00AC45EB">
            <w:pPr>
              <w:pStyle w:val="TableParagraph"/>
              <w:spacing w:line="235" w:lineRule="auto"/>
              <w:ind w:right="94" w:firstLine="220"/>
              <w:jc w:val="both"/>
              <w:rPr>
                <w:sz w:val="20"/>
              </w:rPr>
            </w:pPr>
            <w:r>
              <w:rPr>
                <w:sz w:val="20"/>
              </w:rPr>
              <w:t>L'eau</w:t>
            </w:r>
            <w:r>
              <w:rPr>
                <w:spacing w:val="-10"/>
                <w:sz w:val="20"/>
              </w:rPr>
              <w:t xml:space="preserve"> </w:t>
            </w:r>
            <w:r>
              <w:rPr>
                <w:spacing w:val="-3"/>
                <w:sz w:val="20"/>
              </w:rPr>
              <w:t>est</w:t>
            </w:r>
            <w:r>
              <w:rPr>
                <w:spacing w:val="-7"/>
                <w:sz w:val="20"/>
              </w:rPr>
              <w:t xml:space="preserve"> </w:t>
            </w:r>
            <w:r>
              <w:rPr>
                <w:sz w:val="20"/>
              </w:rPr>
              <w:t>une</w:t>
            </w:r>
            <w:r>
              <w:rPr>
                <w:spacing w:val="-8"/>
                <w:sz w:val="20"/>
              </w:rPr>
              <w:t xml:space="preserve"> </w:t>
            </w:r>
            <w:r>
              <w:rPr>
                <w:sz w:val="20"/>
              </w:rPr>
              <w:t>ressource</w:t>
            </w:r>
            <w:r>
              <w:rPr>
                <w:spacing w:val="-9"/>
                <w:sz w:val="20"/>
              </w:rPr>
              <w:t xml:space="preserve"> </w:t>
            </w:r>
            <w:r>
              <w:rPr>
                <w:sz w:val="20"/>
              </w:rPr>
              <w:t>partiellement</w:t>
            </w:r>
            <w:r>
              <w:rPr>
                <w:spacing w:val="-6"/>
                <w:sz w:val="20"/>
              </w:rPr>
              <w:t xml:space="preserve"> </w:t>
            </w:r>
            <w:r>
              <w:rPr>
                <w:sz w:val="20"/>
              </w:rPr>
              <w:t>renouvelable.</w:t>
            </w:r>
            <w:r>
              <w:rPr>
                <w:spacing w:val="-12"/>
                <w:sz w:val="20"/>
              </w:rPr>
              <w:t xml:space="preserve"> </w:t>
            </w:r>
            <w:r>
              <w:rPr>
                <w:sz w:val="20"/>
              </w:rPr>
              <w:t>Grâce</w:t>
            </w:r>
            <w:r>
              <w:rPr>
                <w:spacing w:val="-10"/>
                <w:sz w:val="20"/>
              </w:rPr>
              <w:t xml:space="preserve"> </w:t>
            </w:r>
            <w:r>
              <w:rPr>
                <w:sz w:val="20"/>
              </w:rPr>
              <w:t>au</w:t>
            </w:r>
            <w:r>
              <w:rPr>
                <w:spacing w:val="-9"/>
                <w:sz w:val="20"/>
              </w:rPr>
              <w:t xml:space="preserve"> </w:t>
            </w:r>
            <w:r>
              <w:rPr>
                <w:sz w:val="20"/>
              </w:rPr>
              <w:t>cycle</w:t>
            </w:r>
            <w:r>
              <w:rPr>
                <w:spacing w:val="-10"/>
                <w:sz w:val="20"/>
              </w:rPr>
              <w:t xml:space="preserve"> </w:t>
            </w:r>
            <w:r>
              <w:rPr>
                <w:sz w:val="20"/>
              </w:rPr>
              <w:t>de</w:t>
            </w:r>
            <w:r>
              <w:rPr>
                <w:spacing w:val="-10"/>
                <w:sz w:val="20"/>
              </w:rPr>
              <w:t xml:space="preserve"> </w:t>
            </w:r>
            <w:r>
              <w:rPr>
                <w:sz w:val="20"/>
              </w:rPr>
              <w:t>l'eau,</w:t>
            </w:r>
            <w:r>
              <w:rPr>
                <w:spacing w:val="-11"/>
                <w:sz w:val="20"/>
              </w:rPr>
              <w:t xml:space="preserve"> </w:t>
            </w:r>
            <w:r>
              <w:rPr>
                <w:sz w:val="20"/>
              </w:rPr>
              <w:t>les</w:t>
            </w:r>
            <w:r>
              <w:rPr>
                <w:spacing w:val="-13"/>
                <w:sz w:val="20"/>
              </w:rPr>
              <w:t xml:space="preserve"> </w:t>
            </w:r>
            <w:r>
              <w:rPr>
                <w:sz w:val="20"/>
              </w:rPr>
              <w:t>eaux</w:t>
            </w:r>
            <w:r>
              <w:rPr>
                <w:spacing w:val="-2"/>
                <w:sz w:val="20"/>
              </w:rPr>
              <w:t xml:space="preserve"> </w:t>
            </w:r>
            <w:r>
              <w:rPr>
                <w:sz w:val="20"/>
              </w:rPr>
              <w:t>de</w:t>
            </w:r>
            <w:r>
              <w:rPr>
                <w:spacing w:val="-10"/>
                <w:sz w:val="20"/>
              </w:rPr>
              <w:t xml:space="preserve"> </w:t>
            </w:r>
            <w:r>
              <w:rPr>
                <w:sz w:val="20"/>
              </w:rPr>
              <w:t>la</w:t>
            </w:r>
            <w:r>
              <w:rPr>
                <w:spacing w:val="-15"/>
                <w:sz w:val="20"/>
              </w:rPr>
              <w:t xml:space="preserve"> </w:t>
            </w:r>
            <w:r>
              <w:rPr>
                <w:sz w:val="20"/>
              </w:rPr>
              <w:t>mer</w:t>
            </w:r>
            <w:r>
              <w:rPr>
                <w:spacing w:val="-17"/>
                <w:sz w:val="20"/>
              </w:rPr>
              <w:t xml:space="preserve"> </w:t>
            </w:r>
            <w:r>
              <w:rPr>
                <w:sz w:val="20"/>
              </w:rPr>
              <w:t>viennent</w:t>
            </w:r>
            <w:r>
              <w:rPr>
                <w:spacing w:val="-7"/>
                <w:sz w:val="20"/>
              </w:rPr>
              <w:t xml:space="preserve"> </w:t>
            </w:r>
            <w:r>
              <w:rPr>
                <w:sz w:val="20"/>
              </w:rPr>
              <w:t xml:space="preserve">alimenter les eaux douces </w:t>
            </w:r>
            <w:r>
              <w:rPr>
                <w:b/>
                <w:sz w:val="20"/>
              </w:rPr>
              <w:t xml:space="preserve">(doc. </w:t>
            </w:r>
            <w:r>
              <w:rPr>
                <w:b/>
                <w:spacing w:val="-3"/>
                <w:sz w:val="20"/>
              </w:rPr>
              <w:t>1)</w:t>
            </w:r>
            <w:r>
              <w:rPr>
                <w:spacing w:val="-3"/>
                <w:sz w:val="20"/>
              </w:rPr>
              <w:t xml:space="preserve">. </w:t>
            </w:r>
            <w:r>
              <w:rPr>
                <w:sz w:val="20"/>
              </w:rPr>
              <w:t>Toutefois une partie des nappes aquifères profondes n'est pas</w:t>
            </w:r>
            <w:r>
              <w:rPr>
                <w:spacing w:val="-10"/>
                <w:sz w:val="20"/>
              </w:rPr>
              <w:t xml:space="preserve"> </w:t>
            </w:r>
            <w:r>
              <w:rPr>
                <w:sz w:val="20"/>
              </w:rPr>
              <w:t>renouvelable</w:t>
            </w:r>
          </w:p>
          <w:p w:rsidR="00C05903" w:rsidRDefault="00AC45EB">
            <w:pPr>
              <w:pStyle w:val="TableParagraph"/>
              <w:spacing w:before="6"/>
              <w:ind w:right="97" w:firstLine="244"/>
              <w:jc w:val="both"/>
              <w:rPr>
                <w:sz w:val="20"/>
              </w:rPr>
            </w:pPr>
            <w:r>
              <w:rPr>
                <w:sz w:val="20"/>
              </w:rPr>
              <w:t>La disponibilité en eau douce est très inégale selon les parties du monde. Les régions qui associent un climat présentant des déficits de précipitations (climat tropical, climat désertique) à une population importante font face à des pénuries (étude de cas 2).</w:t>
            </w:r>
          </w:p>
          <w:p w:rsidR="00C05903" w:rsidRDefault="00AC45EB">
            <w:pPr>
              <w:pStyle w:val="TableParagraph"/>
              <w:ind w:right="90" w:firstLine="230"/>
              <w:jc w:val="both"/>
              <w:rPr>
                <w:sz w:val="20"/>
              </w:rPr>
            </w:pPr>
            <w:r>
              <w:rPr>
                <w:sz w:val="20"/>
              </w:rPr>
              <w:t xml:space="preserve">Dans plusieurs parties du monde, une part importante de la population n'a pas accès à une eau potable </w:t>
            </w:r>
            <w:r>
              <w:rPr>
                <w:b/>
                <w:sz w:val="20"/>
              </w:rPr>
              <w:t>(doc. 3)</w:t>
            </w:r>
            <w:r>
              <w:rPr>
                <w:sz w:val="20"/>
              </w:rPr>
              <w:t xml:space="preserve">, ce qui </w:t>
            </w:r>
            <w:r>
              <w:rPr>
                <w:spacing w:val="-3"/>
                <w:sz w:val="20"/>
              </w:rPr>
              <w:t xml:space="preserve">pose </w:t>
            </w:r>
            <w:r>
              <w:rPr>
                <w:sz w:val="20"/>
              </w:rPr>
              <w:t xml:space="preserve">de graves problèmes sanitaires. Il s'agit </w:t>
            </w:r>
            <w:r>
              <w:rPr>
                <w:spacing w:val="-3"/>
                <w:sz w:val="20"/>
              </w:rPr>
              <w:t xml:space="preserve">pour </w:t>
            </w:r>
            <w:r>
              <w:rPr>
                <w:sz w:val="20"/>
              </w:rPr>
              <w:t xml:space="preserve">l'essentiel des pays pauvres (chapitre 18). Dans ces pays, l'enjeu </w:t>
            </w:r>
            <w:r>
              <w:rPr>
                <w:spacing w:val="-3"/>
                <w:sz w:val="20"/>
              </w:rPr>
              <w:t xml:space="preserve">est </w:t>
            </w:r>
            <w:r>
              <w:rPr>
                <w:sz w:val="20"/>
              </w:rPr>
              <w:t>de mettre en place un réseau de distribution et d'assainissement de l'eau efficace.</w:t>
            </w:r>
          </w:p>
          <w:p w:rsidR="00C05903" w:rsidRDefault="00AC45EB">
            <w:pPr>
              <w:pStyle w:val="TableParagraph"/>
              <w:ind w:right="98" w:firstLine="216"/>
              <w:jc w:val="both"/>
              <w:rPr>
                <w:sz w:val="20"/>
              </w:rPr>
            </w:pPr>
            <w:r>
              <w:rPr>
                <w:sz w:val="20"/>
              </w:rPr>
              <w:t>Le</w:t>
            </w:r>
            <w:r>
              <w:rPr>
                <w:spacing w:val="-12"/>
                <w:sz w:val="20"/>
              </w:rPr>
              <w:t xml:space="preserve"> </w:t>
            </w:r>
            <w:r>
              <w:rPr>
                <w:sz w:val="20"/>
              </w:rPr>
              <w:t>souci</w:t>
            </w:r>
            <w:r>
              <w:rPr>
                <w:spacing w:val="-12"/>
                <w:sz w:val="20"/>
              </w:rPr>
              <w:t xml:space="preserve"> </w:t>
            </w:r>
            <w:r>
              <w:rPr>
                <w:sz w:val="20"/>
              </w:rPr>
              <w:t>de</w:t>
            </w:r>
            <w:r>
              <w:rPr>
                <w:spacing w:val="-17"/>
                <w:sz w:val="20"/>
              </w:rPr>
              <w:t xml:space="preserve"> </w:t>
            </w:r>
            <w:r>
              <w:rPr>
                <w:sz w:val="20"/>
              </w:rPr>
              <w:t>maîtriser</w:t>
            </w:r>
            <w:r>
              <w:rPr>
                <w:spacing w:val="-9"/>
                <w:sz w:val="20"/>
              </w:rPr>
              <w:t xml:space="preserve"> </w:t>
            </w:r>
            <w:r>
              <w:rPr>
                <w:sz w:val="20"/>
              </w:rPr>
              <w:t>l'eau</w:t>
            </w:r>
            <w:r>
              <w:rPr>
                <w:spacing w:val="-17"/>
                <w:sz w:val="20"/>
              </w:rPr>
              <w:t xml:space="preserve"> </w:t>
            </w:r>
            <w:r>
              <w:rPr>
                <w:sz w:val="20"/>
              </w:rPr>
              <w:t>afin</w:t>
            </w:r>
            <w:r>
              <w:rPr>
                <w:spacing w:val="-12"/>
                <w:sz w:val="20"/>
              </w:rPr>
              <w:t xml:space="preserve"> </w:t>
            </w:r>
            <w:r>
              <w:rPr>
                <w:sz w:val="20"/>
              </w:rPr>
              <w:t>d'assurer</w:t>
            </w:r>
            <w:r>
              <w:rPr>
                <w:spacing w:val="-10"/>
                <w:sz w:val="20"/>
              </w:rPr>
              <w:t xml:space="preserve"> </w:t>
            </w:r>
            <w:r>
              <w:rPr>
                <w:sz w:val="20"/>
              </w:rPr>
              <w:t>les</w:t>
            </w:r>
            <w:r>
              <w:rPr>
                <w:spacing w:val="-14"/>
                <w:sz w:val="20"/>
              </w:rPr>
              <w:t xml:space="preserve"> </w:t>
            </w:r>
            <w:r>
              <w:rPr>
                <w:sz w:val="20"/>
              </w:rPr>
              <w:t>approvisionnements</w:t>
            </w:r>
            <w:r>
              <w:rPr>
                <w:spacing w:val="-15"/>
                <w:sz w:val="20"/>
              </w:rPr>
              <w:t xml:space="preserve"> </w:t>
            </w:r>
            <w:r>
              <w:rPr>
                <w:sz w:val="20"/>
              </w:rPr>
              <w:t>donne</w:t>
            </w:r>
            <w:r>
              <w:rPr>
                <w:spacing w:val="-12"/>
                <w:sz w:val="20"/>
              </w:rPr>
              <w:t xml:space="preserve"> </w:t>
            </w:r>
            <w:r>
              <w:rPr>
                <w:sz w:val="20"/>
              </w:rPr>
              <w:t>lieu</w:t>
            </w:r>
            <w:r>
              <w:rPr>
                <w:spacing w:val="-12"/>
                <w:sz w:val="20"/>
              </w:rPr>
              <w:t xml:space="preserve"> </w:t>
            </w:r>
            <w:r>
              <w:rPr>
                <w:sz w:val="20"/>
              </w:rPr>
              <w:t>à</w:t>
            </w:r>
            <w:r>
              <w:rPr>
                <w:spacing w:val="-16"/>
                <w:sz w:val="20"/>
              </w:rPr>
              <w:t xml:space="preserve"> </w:t>
            </w:r>
            <w:r>
              <w:rPr>
                <w:sz w:val="20"/>
              </w:rPr>
              <w:t>des</w:t>
            </w:r>
            <w:r>
              <w:rPr>
                <w:spacing w:val="-15"/>
                <w:sz w:val="20"/>
              </w:rPr>
              <w:t xml:space="preserve"> </w:t>
            </w:r>
            <w:r>
              <w:rPr>
                <w:sz w:val="20"/>
              </w:rPr>
              <w:t>aménagements</w:t>
            </w:r>
            <w:r>
              <w:rPr>
                <w:spacing w:val="41"/>
                <w:sz w:val="20"/>
              </w:rPr>
              <w:t xml:space="preserve"> </w:t>
            </w:r>
            <w:r>
              <w:rPr>
                <w:sz w:val="20"/>
              </w:rPr>
              <w:t>multiples.</w:t>
            </w:r>
            <w:r>
              <w:rPr>
                <w:spacing w:val="-14"/>
                <w:sz w:val="20"/>
              </w:rPr>
              <w:t xml:space="preserve"> </w:t>
            </w:r>
            <w:r>
              <w:rPr>
                <w:sz w:val="20"/>
              </w:rPr>
              <w:t xml:space="preserve">L'eau des nappes est exploitée grâce à des puits. Les barrages </w:t>
            </w:r>
            <w:r>
              <w:rPr>
                <w:b/>
                <w:sz w:val="20"/>
              </w:rPr>
              <w:t xml:space="preserve">(doc. 2) </w:t>
            </w:r>
            <w:r>
              <w:rPr>
                <w:sz w:val="20"/>
              </w:rPr>
              <w:t xml:space="preserve">constituent des réserves d'eau qui </w:t>
            </w:r>
            <w:r>
              <w:rPr>
                <w:spacing w:val="-3"/>
                <w:sz w:val="20"/>
              </w:rPr>
              <w:t xml:space="preserve">servent </w:t>
            </w:r>
            <w:r>
              <w:rPr>
                <w:sz w:val="20"/>
              </w:rPr>
              <w:t xml:space="preserve">à assurer un débit suffisant pendant toute l'année et qui peuvent </w:t>
            </w:r>
            <w:r>
              <w:rPr>
                <w:spacing w:val="-3"/>
                <w:sz w:val="20"/>
              </w:rPr>
              <w:t xml:space="preserve">aussi </w:t>
            </w:r>
            <w:r>
              <w:rPr>
                <w:sz w:val="20"/>
              </w:rPr>
              <w:t>être utilisées pour</w:t>
            </w:r>
            <w:r>
              <w:rPr>
                <w:spacing w:val="6"/>
                <w:sz w:val="20"/>
              </w:rPr>
              <w:t xml:space="preserve"> </w:t>
            </w:r>
            <w:r>
              <w:rPr>
                <w:sz w:val="20"/>
              </w:rPr>
              <w:t>l'irrigation.</w:t>
            </w:r>
          </w:p>
          <w:p w:rsidR="00C05903" w:rsidRDefault="00AC45EB">
            <w:pPr>
              <w:pStyle w:val="TableParagraph"/>
              <w:spacing w:before="3" w:line="235" w:lineRule="auto"/>
              <w:ind w:right="91" w:firstLine="211"/>
              <w:jc w:val="both"/>
              <w:rPr>
                <w:sz w:val="20"/>
              </w:rPr>
            </w:pPr>
            <w:r>
              <w:rPr>
                <w:sz w:val="20"/>
              </w:rPr>
              <w:t>Face</w:t>
            </w:r>
            <w:r>
              <w:rPr>
                <w:spacing w:val="-11"/>
                <w:sz w:val="20"/>
              </w:rPr>
              <w:t xml:space="preserve"> </w:t>
            </w:r>
            <w:r>
              <w:rPr>
                <w:sz w:val="20"/>
              </w:rPr>
              <w:t>à</w:t>
            </w:r>
            <w:r>
              <w:rPr>
                <w:spacing w:val="-19"/>
                <w:sz w:val="20"/>
              </w:rPr>
              <w:t xml:space="preserve"> </w:t>
            </w:r>
            <w:r>
              <w:rPr>
                <w:sz w:val="20"/>
              </w:rPr>
              <w:t>l'exploitation</w:t>
            </w:r>
            <w:r>
              <w:rPr>
                <w:spacing w:val="-15"/>
                <w:sz w:val="20"/>
              </w:rPr>
              <w:t xml:space="preserve"> </w:t>
            </w:r>
            <w:r>
              <w:rPr>
                <w:sz w:val="20"/>
              </w:rPr>
              <w:t>croissante</w:t>
            </w:r>
            <w:r>
              <w:rPr>
                <w:spacing w:val="-11"/>
                <w:sz w:val="20"/>
              </w:rPr>
              <w:t xml:space="preserve"> </w:t>
            </w:r>
            <w:r>
              <w:rPr>
                <w:sz w:val="20"/>
              </w:rPr>
              <w:t>des</w:t>
            </w:r>
            <w:r>
              <w:rPr>
                <w:spacing w:val="-10"/>
                <w:sz w:val="20"/>
              </w:rPr>
              <w:t xml:space="preserve"> </w:t>
            </w:r>
            <w:r>
              <w:rPr>
                <w:sz w:val="20"/>
              </w:rPr>
              <w:t>ressources</w:t>
            </w:r>
            <w:r>
              <w:rPr>
                <w:spacing w:val="-13"/>
                <w:sz w:val="20"/>
              </w:rPr>
              <w:t xml:space="preserve"> </w:t>
            </w:r>
            <w:r>
              <w:rPr>
                <w:sz w:val="20"/>
              </w:rPr>
              <w:t>en</w:t>
            </w:r>
            <w:r>
              <w:rPr>
                <w:spacing w:val="-11"/>
                <w:sz w:val="20"/>
              </w:rPr>
              <w:t xml:space="preserve"> </w:t>
            </w:r>
            <w:r>
              <w:rPr>
                <w:sz w:val="20"/>
              </w:rPr>
              <w:t>eau,</w:t>
            </w:r>
            <w:r>
              <w:rPr>
                <w:spacing w:val="-7"/>
                <w:sz w:val="20"/>
              </w:rPr>
              <w:t xml:space="preserve"> </w:t>
            </w:r>
            <w:r>
              <w:rPr>
                <w:sz w:val="20"/>
              </w:rPr>
              <w:t>des</w:t>
            </w:r>
            <w:r>
              <w:rPr>
                <w:spacing w:val="-13"/>
                <w:sz w:val="20"/>
              </w:rPr>
              <w:t xml:space="preserve"> </w:t>
            </w:r>
            <w:r>
              <w:rPr>
                <w:sz w:val="20"/>
              </w:rPr>
              <w:t>techniques</w:t>
            </w:r>
            <w:r>
              <w:rPr>
                <w:spacing w:val="-14"/>
                <w:sz w:val="20"/>
              </w:rPr>
              <w:t xml:space="preserve"> </w:t>
            </w:r>
            <w:r>
              <w:rPr>
                <w:spacing w:val="-3"/>
                <w:sz w:val="20"/>
              </w:rPr>
              <w:t>sont</w:t>
            </w:r>
            <w:r>
              <w:rPr>
                <w:spacing w:val="-5"/>
                <w:sz w:val="20"/>
              </w:rPr>
              <w:t xml:space="preserve"> </w:t>
            </w:r>
            <w:r>
              <w:rPr>
                <w:sz w:val="20"/>
              </w:rPr>
              <w:t>mises</w:t>
            </w:r>
            <w:r>
              <w:rPr>
                <w:spacing w:val="-13"/>
                <w:sz w:val="20"/>
              </w:rPr>
              <w:t xml:space="preserve"> </w:t>
            </w:r>
            <w:r>
              <w:rPr>
                <w:sz w:val="20"/>
              </w:rPr>
              <w:t>en</w:t>
            </w:r>
            <w:r>
              <w:rPr>
                <w:spacing w:val="-10"/>
                <w:sz w:val="20"/>
              </w:rPr>
              <w:t xml:space="preserve"> </w:t>
            </w:r>
            <w:r>
              <w:rPr>
                <w:sz w:val="20"/>
              </w:rPr>
              <w:t>place</w:t>
            </w:r>
            <w:r>
              <w:rPr>
                <w:spacing w:val="-16"/>
                <w:sz w:val="20"/>
              </w:rPr>
              <w:t xml:space="preserve"> </w:t>
            </w:r>
            <w:r>
              <w:rPr>
                <w:sz w:val="20"/>
              </w:rPr>
              <w:t>pour</w:t>
            </w:r>
            <w:r>
              <w:rPr>
                <w:spacing w:val="-13"/>
                <w:sz w:val="20"/>
              </w:rPr>
              <w:t xml:space="preserve"> </w:t>
            </w:r>
            <w:r>
              <w:rPr>
                <w:sz w:val="20"/>
              </w:rPr>
              <w:t>limiter</w:t>
            </w:r>
            <w:r>
              <w:rPr>
                <w:spacing w:val="-18"/>
                <w:sz w:val="20"/>
              </w:rPr>
              <w:t xml:space="preserve"> </w:t>
            </w:r>
            <w:r>
              <w:rPr>
                <w:sz w:val="20"/>
              </w:rPr>
              <w:t>leur</w:t>
            </w:r>
            <w:r>
              <w:rPr>
                <w:spacing w:val="-14"/>
                <w:sz w:val="20"/>
              </w:rPr>
              <w:t xml:space="preserve"> </w:t>
            </w:r>
            <w:r>
              <w:rPr>
                <w:sz w:val="20"/>
              </w:rPr>
              <w:t>impact. Dans</w:t>
            </w:r>
            <w:r>
              <w:rPr>
                <w:spacing w:val="-14"/>
                <w:sz w:val="20"/>
              </w:rPr>
              <w:t xml:space="preserve"> </w:t>
            </w:r>
            <w:r>
              <w:rPr>
                <w:sz w:val="20"/>
              </w:rPr>
              <w:t>le</w:t>
            </w:r>
            <w:r>
              <w:rPr>
                <w:spacing w:val="-10"/>
                <w:sz w:val="20"/>
              </w:rPr>
              <w:t xml:space="preserve"> </w:t>
            </w:r>
            <w:r>
              <w:rPr>
                <w:sz w:val="20"/>
              </w:rPr>
              <w:t>domaine</w:t>
            </w:r>
            <w:r>
              <w:rPr>
                <w:spacing w:val="-10"/>
                <w:sz w:val="20"/>
              </w:rPr>
              <w:t xml:space="preserve"> </w:t>
            </w:r>
            <w:r>
              <w:rPr>
                <w:sz w:val="20"/>
              </w:rPr>
              <w:t>agricole,</w:t>
            </w:r>
            <w:r>
              <w:rPr>
                <w:spacing w:val="-11"/>
                <w:sz w:val="20"/>
              </w:rPr>
              <w:t xml:space="preserve"> </w:t>
            </w:r>
            <w:r>
              <w:rPr>
                <w:sz w:val="20"/>
              </w:rPr>
              <w:t>l'irrigation</w:t>
            </w:r>
            <w:r>
              <w:rPr>
                <w:spacing w:val="-9"/>
                <w:sz w:val="20"/>
              </w:rPr>
              <w:t xml:space="preserve"> </w:t>
            </w:r>
            <w:proofErr w:type="gramStart"/>
            <w:r>
              <w:rPr>
                <w:sz w:val="20"/>
              </w:rPr>
              <w:t>au</w:t>
            </w:r>
            <w:proofErr w:type="gramEnd"/>
            <w:r>
              <w:rPr>
                <w:spacing w:val="-10"/>
                <w:sz w:val="20"/>
              </w:rPr>
              <w:t xml:space="preserve"> </w:t>
            </w:r>
            <w:r>
              <w:rPr>
                <w:sz w:val="20"/>
              </w:rPr>
              <w:t>goutte</w:t>
            </w:r>
            <w:r>
              <w:rPr>
                <w:spacing w:val="-15"/>
                <w:sz w:val="20"/>
              </w:rPr>
              <w:t xml:space="preserve"> </w:t>
            </w:r>
            <w:r>
              <w:rPr>
                <w:sz w:val="20"/>
              </w:rPr>
              <w:t>à</w:t>
            </w:r>
            <w:r>
              <w:rPr>
                <w:spacing w:val="-10"/>
                <w:sz w:val="20"/>
              </w:rPr>
              <w:t xml:space="preserve"> </w:t>
            </w:r>
            <w:r>
              <w:rPr>
                <w:sz w:val="20"/>
              </w:rPr>
              <w:t>goutte</w:t>
            </w:r>
            <w:r>
              <w:rPr>
                <w:spacing w:val="-15"/>
                <w:sz w:val="20"/>
              </w:rPr>
              <w:t xml:space="preserve"> </w:t>
            </w:r>
            <w:r>
              <w:rPr>
                <w:sz w:val="20"/>
              </w:rPr>
              <w:t>permet</w:t>
            </w:r>
            <w:r>
              <w:rPr>
                <w:spacing w:val="-11"/>
                <w:sz w:val="20"/>
              </w:rPr>
              <w:t xml:space="preserve"> </w:t>
            </w:r>
            <w:r>
              <w:rPr>
                <w:sz w:val="20"/>
              </w:rPr>
              <w:t>d'économiser</w:t>
            </w:r>
            <w:r>
              <w:rPr>
                <w:spacing w:val="-8"/>
                <w:sz w:val="20"/>
              </w:rPr>
              <w:t xml:space="preserve"> </w:t>
            </w:r>
            <w:r>
              <w:rPr>
                <w:sz w:val="20"/>
              </w:rPr>
              <w:t>l'eau</w:t>
            </w:r>
            <w:r>
              <w:rPr>
                <w:spacing w:val="-8"/>
                <w:sz w:val="20"/>
              </w:rPr>
              <w:t xml:space="preserve"> </w:t>
            </w:r>
            <w:r>
              <w:rPr>
                <w:b/>
                <w:sz w:val="20"/>
              </w:rPr>
              <w:t>(doc.</w:t>
            </w:r>
            <w:r>
              <w:rPr>
                <w:b/>
                <w:spacing w:val="-7"/>
                <w:sz w:val="20"/>
              </w:rPr>
              <w:t xml:space="preserve"> </w:t>
            </w:r>
            <w:r>
              <w:rPr>
                <w:b/>
                <w:spacing w:val="-3"/>
                <w:sz w:val="20"/>
              </w:rPr>
              <w:t>4)</w:t>
            </w:r>
            <w:r>
              <w:rPr>
                <w:spacing w:val="-3"/>
                <w:sz w:val="20"/>
              </w:rPr>
              <w:t>.</w:t>
            </w:r>
            <w:r>
              <w:rPr>
                <w:spacing w:val="-7"/>
                <w:sz w:val="20"/>
              </w:rPr>
              <w:t xml:space="preserve"> </w:t>
            </w:r>
            <w:r>
              <w:rPr>
                <w:sz w:val="20"/>
              </w:rPr>
              <w:t>Malgré</w:t>
            </w:r>
            <w:r>
              <w:rPr>
                <w:spacing w:val="-15"/>
                <w:sz w:val="20"/>
              </w:rPr>
              <w:t xml:space="preserve"> </w:t>
            </w:r>
            <w:r>
              <w:rPr>
                <w:sz w:val="20"/>
              </w:rPr>
              <w:t>leur</w:t>
            </w:r>
            <w:r>
              <w:rPr>
                <w:spacing w:val="-8"/>
                <w:sz w:val="20"/>
              </w:rPr>
              <w:t xml:space="preserve"> </w:t>
            </w:r>
            <w:r>
              <w:rPr>
                <w:sz w:val="20"/>
              </w:rPr>
              <w:t>coût</w:t>
            </w:r>
            <w:r>
              <w:rPr>
                <w:spacing w:val="-16"/>
                <w:sz w:val="20"/>
              </w:rPr>
              <w:t xml:space="preserve"> </w:t>
            </w:r>
            <w:r>
              <w:rPr>
                <w:sz w:val="20"/>
              </w:rPr>
              <w:t>financier</w:t>
            </w:r>
          </w:p>
          <w:p w:rsidR="00C05903" w:rsidRDefault="00AC45EB">
            <w:pPr>
              <w:pStyle w:val="TableParagraph"/>
              <w:spacing w:before="7" w:line="215" w:lineRule="exact"/>
              <w:jc w:val="both"/>
              <w:rPr>
                <w:sz w:val="20"/>
              </w:rPr>
            </w:pPr>
            <w:r>
              <w:rPr>
                <w:sz w:val="20"/>
              </w:rPr>
              <w:t>et énergétique, des usines de dessalement de l'eau de mer sont construites.</w:t>
            </w:r>
          </w:p>
        </w:tc>
      </w:tr>
      <w:tr w:rsidR="00C05903">
        <w:trPr>
          <w:trHeight w:val="253"/>
        </w:trPr>
        <w:tc>
          <w:tcPr>
            <w:tcW w:w="5392" w:type="dxa"/>
          </w:tcPr>
          <w:p w:rsidR="00C05903" w:rsidRDefault="00AC45EB">
            <w:pPr>
              <w:pStyle w:val="TableParagraph"/>
              <w:spacing w:line="234" w:lineRule="exact"/>
              <w:rPr>
                <w:b/>
              </w:rPr>
            </w:pPr>
            <w:r>
              <w:rPr>
                <w:b/>
              </w:rPr>
              <w:t>Doc.1 : Le cycle de l'eau</w:t>
            </w:r>
          </w:p>
        </w:tc>
        <w:tc>
          <w:tcPr>
            <w:tcW w:w="5066" w:type="dxa"/>
          </w:tcPr>
          <w:p w:rsidR="00C05903" w:rsidRDefault="00AC45EB">
            <w:pPr>
              <w:pStyle w:val="TableParagraph"/>
              <w:spacing w:line="234" w:lineRule="exact"/>
              <w:ind w:left="105"/>
              <w:rPr>
                <w:b/>
              </w:rPr>
            </w:pPr>
            <w:r>
              <w:rPr>
                <w:b/>
              </w:rPr>
              <w:t>Doc. 2 : Le barrage des Trois Gorges (Chine)</w:t>
            </w:r>
          </w:p>
        </w:tc>
      </w:tr>
      <w:tr w:rsidR="00C05903">
        <w:trPr>
          <w:trHeight w:val="3821"/>
        </w:trPr>
        <w:tc>
          <w:tcPr>
            <w:tcW w:w="5392" w:type="dxa"/>
          </w:tcPr>
          <w:p w:rsidR="00C05903" w:rsidRDefault="00C05903">
            <w:pPr>
              <w:pStyle w:val="TableParagraph"/>
              <w:spacing w:before="7"/>
              <w:ind w:left="0"/>
              <w:rPr>
                <w:sz w:val="19"/>
              </w:rPr>
            </w:pPr>
          </w:p>
          <w:p w:rsidR="00C05903" w:rsidRDefault="00AC45EB">
            <w:pPr>
              <w:pStyle w:val="TableParagraph"/>
              <w:ind w:left="107"/>
              <w:rPr>
                <w:sz w:val="20"/>
              </w:rPr>
            </w:pPr>
            <w:r>
              <w:rPr>
                <w:noProof/>
                <w:sz w:val="20"/>
                <w:lang w:val="fr-BE" w:eastAsia="fr-BE"/>
              </w:rPr>
              <w:drawing>
                <wp:inline distT="0" distB="0" distL="0" distR="0">
                  <wp:extent cx="3232907" cy="2256281"/>
                  <wp:effectExtent l="0" t="0" r="0" b="0"/>
                  <wp:docPr id="3" name="image4.jpeg" descr="Le cycle de l'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3232907" cy="2256281"/>
                          </a:xfrm>
                          <a:prstGeom prst="rect">
                            <a:avLst/>
                          </a:prstGeom>
                        </pic:spPr>
                      </pic:pic>
                    </a:graphicData>
                  </a:graphic>
                </wp:inline>
              </w:drawing>
            </w:r>
          </w:p>
        </w:tc>
        <w:tc>
          <w:tcPr>
            <w:tcW w:w="5066" w:type="dxa"/>
          </w:tcPr>
          <w:p w:rsidR="00C05903" w:rsidRDefault="00AC45EB">
            <w:pPr>
              <w:pStyle w:val="TableParagraph"/>
              <w:ind w:left="105"/>
              <w:rPr>
                <w:sz w:val="20"/>
              </w:rPr>
            </w:pPr>
            <w:r>
              <w:rPr>
                <w:noProof/>
                <w:sz w:val="20"/>
                <w:lang w:val="fr-BE" w:eastAsia="fr-BE"/>
              </w:rPr>
              <w:drawing>
                <wp:inline distT="0" distB="0" distL="0" distR="0">
                  <wp:extent cx="3046462" cy="1600200"/>
                  <wp:effectExtent l="0" t="0" r="0" b="0"/>
                  <wp:docPr id="5" name="image5.jpeg" descr="Le barrage des Trois Gorges (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3046462" cy="1600200"/>
                          </a:xfrm>
                          <a:prstGeom prst="rect">
                            <a:avLst/>
                          </a:prstGeom>
                        </pic:spPr>
                      </pic:pic>
                    </a:graphicData>
                  </a:graphic>
                </wp:inline>
              </w:drawing>
            </w:r>
          </w:p>
          <w:p w:rsidR="00C05903" w:rsidRDefault="00AC45EB">
            <w:pPr>
              <w:pStyle w:val="TableParagraph"/>
              <w:spacing w:before="52"/>
              <w:ind w:left="105" w:right="96"/>
              <w:jc w:val="both"/>
              <w:rPr>
                <w:sz w:val="18"/>
              </w:rPr>
            </w:pPr>
            <w:r>
              <w:rPr>
                <w:sz w:val="18"/>
              </w:rPr>
              <w:t xml:space="preserve">Le barrage des Trois Gorges construit sur le </w:t>
            </w:r>
            <w:proofErr w:type="spellStart"/>
            <w:r>
              <w:rPr>
                <w:sz w:val="18"/>
              </w:rPr>
              <w:t>Yangzijiang</w:t>
            </w:r>
            <w:proofErr w:type="spellEnd"/>
            <w:r>
              <w:rPr>
                <w:sz w:val="18"/>
              </w:rPr>
              <w:t xml:space="preserve"> constitue le plus grand ouvrage de ce type au monde (une largeur de 2,5 km pour une hauteur de 185 m). Alimentant </w:t>
            </w:r>
            <w:proofErr w:type="spellStart"/>
            <w:r>
              <w:rPr>
                <w:sz w:val="18"/>
              </w:rPr>
              <w:t>Shanghaï</w:t>
            </w:r>
            <w:proofErr w:type="spellEnd"/>
            <w:r>
              <w:rPr>
                <w:sz w:val="18"/>
              </w:rPr>
              <w:t xml:space="preserve"> en électricité, il sert aussi à réguler le débit du fleuve et a permis des transferts d'eau vers les régions</w:t>
            </w:r>
          </w:p>
          <w:p w:rsidR="00C05903" w:rsidRDefault="00AC45EB">
            <w:pPr>
              <w:pStyle w:val="TableParagraph"/>
              <w:spacing w:before="2" w:line="192" w:lineRule="exact"/>
              <w:ind w:left="105"/>
              <w:jc w:val="both"/>
              <w:rPr>
                <w:sz w:val="18"/>
              </w:rPr>
            </w:pPr>
            <w:r>
              <w:rPr>
                <w:sz w:val="18"/>
              </w:rPr>
              <w:t>sèches de la Chine.</w:t>
            </w:r>
          </w:p>
        </w:tc>
      </w:tr>
      <w:tr w:rsidR="00C05903">
        <w:trPr>
          <w:trHeight w:val="254"/>
        </w:trPr>
        <w:tc>
          <w:tcPr>
            <w:tcW w:w="10458" w:type="dxa"/>
            <w:gridSpan w:val="2"/>
          </w:tcPr>
          <w:p w:rsidR="00C05903" w:rsidRDefault="00AC45EB">
            <w:pPr>
              <w:pStyle w:val="TableParagraph"/>
              <w:spacing w:line="234" w:lineRule="exact"/>
              <w:rPr>
                <w:b/>
              </w:rPr>
            </w:pPr>
            <w:r>
              <w:rPr>
                <w:b/>
              </w:rPr>
              <w:t>Doc. 3 : Les inégalités d’accès à l’eau</w:t>
            </w:r>
          </w:p>
        </w:tc>
      </w:tr>
      <w:tr w:rsidR="00C05903">
        <w:trPr>
          <w:trHeight w:val="1147"/>
        </w:trPr>
        <w:tc>
          <w:tcPr>
            <w:tcW w:w="10458" w:type="dxa"/>
            <w:gridSpan w:val="2"/>
          </w:tcPr>
          <w:p w:rsidR="00C05903" w:rsidRDefault="00AC45EB">
            <w:pPr>
              <w:pStyle w:val="TableParagraph"/>
              <w:ind w:right="88"/>
              <w:jc w:val="both"/>
              <w:rPr>
                <w:sz w:val="20"/>
              </w:rPr>
            </w:pPr>
            <w:r>
              <w:rPr>
                <w:sz w:val="20"/>
              </w:rPr>
              <w:t xml:space="preserve">Dans un monde où les richesses n’ont jamais été </w:t>
            </w:r>
            <w:r>
              <w:rPr>
                <w:spacing w:val="-3"/>
                <w:sz w:val="20"/>
              </w:rPr>
              <w:t xml:space="preserve">aussi </w:t>
            </w:r>
            <w:r>
              <w:rPr>
                <w:sz w:val="20"/>
              </w:rPr>
              <w:t xml:space="preserve">importantes, près de 2 millions d’enfants meurent </w:t>
            </w:r>
            <w:r>
              <w:rPr>
                <w:spacing w:val="-3"/>
                <w:sz w:val="20"/>
              </w:rPr>
              <w:t xml:space="preserve">chaque </w:t>
            </w:r>
            <w:r>
              <w:rPr>
                <w:sz w:val="20"/>
              </w:rPr>
              <w:t>année pour n’avoir pas eu accès à un verre d’eau potable et à un système d’assainissement adéquat. Des millions de</w:t>
            </w:r>
            <w:r>
              <w:rPr>
                <w:spacing w:val="-10"/>
                <w:sz w:val="20"/>
              </w:rPr>
              <w:t xml:space="preserve"> </w:t>
            </w:r>
            <w:r>
              <w:rPr>
                <w:sz w:val="20"/>
              </w:rPr>
              <w:t>femmes</w:t>
            </w:r>
            <w:r>
              <w:rPr>
                <w:spacing w:val="-8"/>
                <w:sz w:val="20"/>
              </w:rPr>
              <w:t xml:space="preserve"> </w:t>
            </w:r>
            <w:r>
              <w:rPr>
                <w:sz w:val="20"/>
              </w:rPr>
              <w:t>et</w:t>
            </w:r>
            <w:r>
              <w:rPr>
                <w:spacing w:val="-2"/>
                <w:sz w:val="20"/>
              </w:rPr>
              <w:t xml:space="preserve"> </w:t>
            </w:r>
            <w:r>
              <w:rPr>
                <w:sz w:val="20"/>
              </w:rPr>
              <w:t>de</w:t>
            </w:r>
            <w:r>
              <w:rPr>
                <w:spacing w:val="-10"/>
                <w:sz w:val="20"/>
              </w:rPr>
              <w:t xml:space="preserve"> </w:t>
            </w:r>
            <w:r>
              <w:rPr>
                <w:sz w:val="20"/>
              </w:rPr>
              <w:t>jeunes</w:t>
            </w:r>
            <w:r>
              <w:rPr>
                <w:spacing w:val="-7"/>
                <w:sz w:val="20"/>
              </w:rPr>
              <w:t xml:space="preserve"> </w:t>
            </w:r>
            <w:r>
              <w:rPr>
                <w:sz w:val="20"/>
              </w:rPr>
              <w:t>filles</w:t>
            </w:r>
            <w:r>
              <w:rPr>
                <w:spacing w:val="-8"/>
                <w:sz w:val="20"/>
              </w:rPr>
              <w:t xml:space="preserve"> </w:t>
            </w:r>
            <w:r>
              <w:rPr>
                <w:sz w:val="20"/>
              </w:rPr>
              <w:t>sont</w:t>
            </w:r>
            <w:r>
              <w:rPr>
                <w:spacing w:val="-2"/>
                <w:sz w:val="20"/>
              </w:rPr>
              <w:t xml:space="preserve"> </w:t>
            </w:r>
            <w:r>
              <w:rPr>
                <w:sz w:val="20"/>
              </w:rPr>
              <w:t>contraintes</w:t>
            </w:r>
            <w:r>
              <w:rPr>
                <w:spacing w:val="-8"/>
                <w:sz w:val="20"/>
              </w:rPr>
              <w:t xml:space="preserve"> </w:t>
            </w:r>
            <w:r>
              <w:rPr>
                <w:sz w:val="20"/>
              </w:rPr>
              <w:t>de</w:t>
            </w:r>
            <w:r>
              <w:rPr>
                <w:spacing w:val="-4"/>
                <w:sz w:val="20"/>
              </w:rPr>
              <w:t xml:space="preserve"> </w:t>
            </w:r>
            <w:r>
              <w:rPr>
                <w:sz w:val="20"/>
              </w:rPr>
              <w:t>passer</w:t>
            </w:r>
            <w:r>
              <w:rPr>
                <w:spacing w:val="-3"/>
                <w:sz w:val="20"/>
              </w:rPr>
              <w:t xml:space="preserve"> </w:t>
            </w:r>
            <w:r>
              <w:rPr>
                <w:sz w:val="20"/>
              </w:rPr>
              <w:t>des</w:t>
            </w:r>
            <w:r>
              <w:rPr>
                <w:spacing w:val="-8"/>
                <w:sz w:val="20"/>
              </w:rPr>
              <w:t xml:space="preserve"> </w:t>
            </w:r>
            <w:r>
              <w:rPr>
                <w:sz w:val="20"/>
              </w:rPr>
              <w:t>heures</w:t>
            </w:r>
            <w:r>
              <w:rPr>
                <w:spacing w:val="-8"/>
                <w:sz w:val="20"/>
              </w:rPr>
              <w:t xml:space="preserve"> </w:t>
            </w:r>
            <w:r>
              <w:rPr>
                <w:sz w:val="20"/>
              </w:rPr>
              <w:t>à</w:t>
            </w:r>
            <w:r>
              <w:rPr>
                <w:spacing w:val="-5"/>
                <w:sz w:val="20"/>
              </w:rPr>
              <w:t xml:space="preserve"> </w:t>
            </w:r>
            <w:r>
              <w:rPr>
                <w:sz w:val="20"/>
              </w:rPr>
              <w:t>recueillir</w:t>
            </w:r>
            <w:r>
              <w:rPr>
                <w:spacing w:val="-2"/>
                <w:sz w:val="20"/>
              </w:rPr>
              <w:t xml:space="preserve"> </w:t>
            </w:r>
            <w:r>
              <w:rPr>
                <w:spacing w:val="-4"/>
                <w:sz w:val="20"/>
              </w:rPr>
              <w:t>et</w:t>
            </w:r>
            <w:r>
              <w:rPr>
                <w:spacing w:val="-2"/>
                <w:sz w:val="20"/>
              </w:rPr>
              <w:t xml:space="preserve"> </w:t>
            </w:r>
            <w:r>
              <w:rPr>
                <w:sz w:val="20"/>
              </w:rPr>
              <w:t>à</w:t>
            </w:r>
            <w:r>
              <w:rPr>
                <w:spacing w:val="-10"/>
                <w:sz w:val="20"/>
              </w:rPr>
              <w:t xml:space="preserve"> </w:t>
            </w:r>
            <w:r>
              <w:rPr>
                <w:sz w:val="20"/>
              </w:rPr>
              <w:t>transporter</w:t>
            </w:r>
            <w:r>
              <w:rPr>
                <w:spacing w:val="-3"/>
                <w:sz w:val="20"/>
              </w:rPr>
              <w:t xml:space="preserve"> </w:t>
            </w:r>
            <w:r>
              <w:rPr>
                <w:sz w:val="20"/>
              </w:rPr>
              <w:t>de</w:t>
            </w:r>
            <w:r>
              <w:rPr>
                <w:spacing w:val="-4"/>
                <w:sz w:val="20"/>
              </w:rPr>
              <w:t xml:space="preserve"> </w:t>
            </w:r>
            <w:r>
              <w:rPr>
                <w:sz w:val="20"/>
              </w:rPr>
              <w:t>l’eau,</w:t>
            </w:r>
            <w:r>
              <w:rPr>
                <w:spacing w:val="-2"/>
                <w:sz w:val="20"/>
              </w:rPr>
              <w:t xml:space="preserve"> </w:t>
            </w:r>
            <w:r>
              <w:rPr>
                <w:sz w:val="20"/>
              </w:rPr>
              <w:t>ce</w:t>
            </w:r>
            <w:r>
              <w:rPr>
                <w:spacing w:val="-10"/>
                <w:sz w:val="20"/>
              </w:rPr>
              <w:t xml:space="preserve"> </w:t>
            </w:r>
            <w:r>
              <w:rPr>
                <w:sz w:val="20"/>
              </w:rPr>
              <w:t>qui</w:t>
            </w:r>
            <w:r>
              <w:rPr>
                <w:spacing w:val="-10"/>
                <w:sz w:val="20"/>
              </w:rPr>
              <w:t xml:space="preserve"> </w:t>
            </w:r>
            <w:r>
              <w:rPr>
                <w:sz w:val="20"/>
              </w:rPr>
              <w:t>limite</w:t>
            </w:r>
          </w:p>
          <w:p w:rsidR="00C05903" w:rsidRDefault="00AC45EB">
            <w:pPr>
              <w:pStyle w:val="TableParagraph"/>
              <w:spacing w:line="230" w:lineRule="exact"/>
              <w:ind w:right="88"/>
              <w:jc w:val="both"/>
              <w:rPr>
                <w:sz w:val="20"/>
              </w:rPr>
            </w:pPr>
            <w:r>
              <w:rPr>
                <w:sz w:val="20"/>
              </w:rPr>
              <w:t>leurs opportunités et leurs choix. Et les maladies infectieuses d’origine hydrique</w:t>
            </w:r>
            <w:r>
              <w:rPr>
                <w:sz w:val="20"/>
                <w:vertAlign w:val="superscript"/>
              </w:rPr>
              <w:t>1</w:t>
            </w:r>
            <w:r>
              <w:rPr>
                <w:sz w:val="20"/>
              </w:rPr>
              <w:t xml:space="preserve"> freinent la réduction de la pauvreté et la croissance économique dans certains des pays les plus pauvres.</w:t>
            </w:r>
          </w:p>
        </w:tc>
      </w:tr>
      <w:tr w:rsidR="00C05903">
        <w:trPr>
          <w:trHeight w:val="313"/>
        </w:trPr>
        <w:tc>
          <w:tcPr>
            <w:tcW w:w="10458" w:type="dxa"/>
            <w:gridSpan w:val="2"/>
          </w:tcPr>
          <w:p w:rsidR="00C05903" w:rsidRDefault="00AC45EB">
            <w:pPr>
              <w:pStyle w:val="TableParagraph"/>
              <w:spacing w:before="30"/>
              <w:rPr>
                <w:b/>
              </w:rPr>
            </w:pPr>
            <w:r>
              <w:rPr>
                <w:b/>
              </w:rPr>
              <w:t>Doc. 4 : L'eau douce sur la planète bleue</w:t>
            </w:r>
          </w:p>
        </w:tc>
      </w:tr>
      <w:tr w:rsidR="00C05903">
        <w:trPr>
          <w:trHeight w:val="2760"/>
        </w:trPr>
        <w:tc>
          <w:tcPr>
            <w:tcW w:w="10458" w:type="dxa"/>
            <w:gridSpan w:val="2"/>
          </w:tcPr>
          <w:p w:rsidR="00C05903" w:rsidRDefault="00AC45EB">
            <w:pPr>
              <w:pStyle w:val="TableParagraph"/>
              <w:spacing w:line="237" w:lineRule="auto"/>
              <w:ind w:right="93"/>
              <w:jc w:val="both"/>
              <w:rPr>
                <w:sz w:val="20"/>
              </w:rPr>
            </w:pPr>
            <w:r>
              <w:rPr>
                <w:sz w:val="20"/>
              </w:rPr>
              <w:t xml:space="preserve">Dans sa ferme à 60 kilomètres au nord-ouest de Fès au Maroc, Mohammed </w:t>
            </w:r>
            <w:proofErr w:type="spellStart"/>
            <w:r>
              <w:rPr>
                <w:sz w:val="20"/>
              </w:rPr>
              <w:t>Ouali</w:t>
            </w:r>
            <w:proofErr w:type="spellEnd"/>
            <w:r>
              <w:rPr>
                <w:sz w:val="20"/>
              </w:rPr>
              <w:t xml:space="preserve"> Alami a planté 2 hectares de tomates le même jour que son frère, en mars. Ses plantes sont arrosées au goutte-à-goutte, via des tuyaux en plastique qui courent le long des sillons.</w:t>
            </w:r>
          </w:p>
          <w:p w:rsidR="00C05903" w:rsidRDefault="00AC45EB">
            <w:pPr>
              <w:pStyle w:val="TableParagraph"/>
              <w:ind w:right="92" w:firstLine="57"/>
              <w:jc w:val="both"/>
              <w:rPr>
                <w:sz w:val="20"/>
              </w:rPr>
            </w:pPr>
            <w:r>
              <w:rPr>
                <w:sz w:val="20"/>
              </w:rPr>
              <w:t xml:space="preserve">Le goutte-à-goutte, qui amène directement l'eau au pied des plantes, </w:t>
            </w:r>
            <w:r>
              <w:rPr>
                <w:spacing w:val="-3"/>
                <w:sz w:val="20"/>
              </w:rPr>
              <w:t xml:space="preserve">est </w:t>
            </w:r>
            <w:r>
              <w:rPr>
                <w:sz w:val="20"/>
              </w:rPr>
              <w:t>la technologie vedette en matière d'économie</w:t>
            </w:r>
            <w:r>
              <w:rPr>
                <w:spacing w:val="-11"/>
                <w:sz w:val="20"/>
              </w:rPr>
              <w:t xml:space="preserve"> </w:t>
            </w:r>
            <w:r>
              <w:rPr>
                <w:sz w:val="20"/>
              </w:rPr>
              <w:t>d'eau</w:t>
            </w:r>
            <w:r>
              <w:rPr>
                <w:spacing w:val="-10"/>
                <w:sz w:val="20"/>
              </w:rPr>
              <w:t xml:space="preserve"> </w:t>
            </w:r>
            <w:r>
              <w:rPr>
                <w:sz w:val="20"/>
              </w:rPr>
              <w:t>dans</w:t>
            </w:r>
            <w:r>
              <w:rPr>
                <w:spacing w:val="-14"/>
                <w:sz w:val="20"/>
              </w:rPr>
              <w:t xml:space="preserve"> </w:t>
            </w:r>
            <w:r>
              <w:rPr>
                <w:sz w:val="20"/>
              </w:rPr>
              <w:t>l'agriculture.</w:t>
            </w:r>
            <w:r>
              <w:rPr>
                <w:spacing w:val="-11"/>
                <w:sz w:val="20"/>
              </w:rPr>
              <w:t xml:space="preserve"> </w:t>
            </w:r>
            <w:r>
              <w:rPr>
                <w:sz w:val="20"/>
              </w:rPr>
              <w:t>Il</w:t>
            </w:r>
            <w:r>
              <w:rPr>
                <w:spacing w:val="-6"/>
                <w:sz w:val="20"/>
              </w:rPr>
              <w:t xml:space="preserve"> </w:t>
            </w:r>
            <w:r>
              <w:rPr>
                <w:sz w:val="20"/>
              </w:rPr>
              <w:t>permet</w:t>
            </w:r>
            <w:r>
              <w:rPr>
                <w:spacing w:val="-7"/>
                <w:sz w:val="20"/>
              </w:rPr>
              <w:t xml:space="preserve"> </w:t>
            </w:r>
            <w:r>
              <w:rPr>
                <w:sz w:val="20"/>
              </w:rPr>
              <w:t>de</w:t>
            </w:r>
            <w:r>
              <w:rPr>
                <w:spacing w:val="-10"/>
                <w:sz w:val="20"/>
              </w:rPr>
              <w:t xml:space="preserve"> </w:t>
            </w:r>
            <w:r>
              <w:rPr>
                <w:sz w:val="20"/>
              </w:rPr>
              <w:t>réduire</w:t>
            </w:r>
            <w:r>
              <w:rPr>
                <w:spacing w:val="-16"/>
                <w:sz w:val="20"/>
              </w:rPr>
              <w:t xml:space="preserve"> </w:t>
            </w:r>
            <w:r>
              <w:rPr>
                <w:sz w:val="20"/>
              </w:rPr>
              <w:t>de</w:t>
            </w:r>
            <w:r>
              <w:rPr>
                <w:spacing w:val="-10"/>
                <w:sz w:val="20"/>
              </w:rPr>
              <w:t xml:space="preserve"> </w:t>
            </w:r>
            <w:r>
              <w:rPr>
                <w:sz w:val="20"/>
              </w:rPr>
              <w:t>50</w:t>
            </w:r>
            <w:r>
              <w:rPr>
                <w:spacing w:val="-11"/>
                <w:sz w:val="20"/>
              </w:rPr>
              <w:t xml:space="preserve"> </w:t>
            </w:r>
            <w:r>
              <w:rPr>
                <w:sz w:val="20"/>
              </w:rPr>
              <w:t>%</w:t>
            </w:r>
            <w:r>
              <w:rPr>
                <w:spacing w:val="-10"/>
                <w:sz w:val="20"/>
              </w:rPr>
              <w:t xml:space="preserve"> </w:t>
            </w:r>
            <w:r>
              <w:rPr>
                <w:sz w:val="20"/>
              </w:rPr>
              <w:t>environ</w:t>
            </w:r>
            <w:r>
              <w:rPr>
                <w:spacing w:val="-10"/>
                <w:sz w:val="20"/>
              </w:rPr>
              <w:t xml:space="preserve"> </w:t>
            </w:r>
            <w:r>
              <w:rPr>
                <w:sz w:val="20"/>
              </w:rPr>
              <w:t>les</w:t>
            </w:r>
            <w:r>
              <w:rPr>
                <w:spacing w:val="-14"/>
                <w:sz w:val="20"/>
              </w:rPr>
              <w:t xml:space="preserve"> </w:t>
            </w:r>
            <w:r>
              <w:rPr>
                <w:sz w:val="20"/>
              </w:rPr>
              <w:t>quantités</w:t>
            </w:r>
            <w:r>
              <w:rPr>
                <w:spacing w:val="-13"/>
                <w:sz w:val="20"/>
              </w:rPr>
              <w:t xml:space="preserve"> </w:t>
            </w:r>
            <w:r>
              <w:rPr>
                <w:sz w:val="20"/>
              </w:rPr>
              <w:t>utilisées,</w:t>
            </w:r>
            <w:r>
              <w:rPr>
                <w:spacing w:val="-8"/>
                <w:sz w:val="20"/>
              </w:rPr>
              <w:t xml:space="preserve"> </w:t>
            </w:r>
            <w:r>
              <w:rPr>
                <w:sz w:val="20"/>
              </w:rPr>
              <w:t>donc</w:t>
            </w:r>
            <w:r>
              <w:rPr>
                <w:spacing w:val="-8"/>
                <w:sz w:val="20"/>
              </w:rPr>
              <w:t xml:space="preserve"> </w:t>
            </w:r>
            <w:r>
              <w:rPr>
                <w:sz w:val="20"/>
              </w:rPr>
              <w:t>de</w:t>
            </w:r>
            <w:r>
              <w:rPr>
                <w:spacing w:val="-10"/>
                <w:sz w:val="20"/>
              </w:rPr>
              <w:t xml:space="preserve"> </w:t>
            </w:r>
            <w:r>
              <w:rPr>
                <w:sz w:val="20"/>
              </w:rPr>
              <w:t>faire</w:t>
            </w:r>
            <w:r>
              <w:rPr>
                <w:spacing w:val="-11"/>
                <w:sz w:val="20"/>
              </w:rPr>
              <w:t xml:space="preserve"> </w:t>
            </w:r>
            <w:r>
              <w:rPr>
                <w:sz w:val="20"/>
              </w:rPr>
              <w:t xml:space="preserve">baisser la facture. Mais pas seulement. Dans le champ de Mohammed </w:t>
            </w:r>
            <w:proofErr w:type="spellStart"/>
            <w:r>
              <w:rPr>
                <w:sz w:val="20"/>
              </w:rPr>
              <w:t>Ouali</w:t>
            </w:r>
            <w:proofErr w:type="spellEnd"/>
            <w:r>
              <w:rPr>
                <w:sz w:val="20"/>
              </w:rPr>
              <w:t xml:space="preserve"> Alami, les mauvaises herbes, privées d'eau, n'ont pas poussé. Les doses d'engrais, transportées par les tuyaux, ont baissé. « Là où il fallait dix ouvriers pour irriguer, traiter et désherber, un suffit », ajoute l'agriculteur, qui s'attend </w:t>
            </w:r>
            <w:r>
              <w:rPr>
                <w:spacing w:val="-3"/>
                <w:sz w:val="20"/>
              </w:rPr>
              <w:t xml:space="preserve">aussi </w:t>
            </w:r>
            <w:r>
              <w:rPr>
                <w:sz w:val="20"/>
              </w:rPr>
              <w:t xml:space="preserve">à voir </w:t>
            </w:r>
            <w:r>
              <w:rPr>
                <w:spacing w:val="-3"/>
                <w:sz w:val="20"/>
              </w:rPr>
              <w:t xml:space="preserve">ses </w:t>
            </w:r>
            <w:r>
              <w:rPr>
                <w:sz w:val="20"/>
              </w:rPr>
              <w:t>rendements1 augmenter.</w:t>
            </w:r>
          </w:p>
          <w:p w:rsidR="00C05903" w:rsidRDefault="00AC45EB">
            <w:pPr>
              <w:pStyle w:val="TableParagraph"/>
              <w:ind w:right="91"/>
              <w:jc w:val="both"/>
              <w:rPr>
                <w:sz w:val="20"/>
              </w:rPr>
            </w:pPr>
            <w:r>
              <w:rPr>
                <w:sz w:val="20"/>
              </w:rPr>
              <w:t>Le gouvernement marocain veut développer fortement le goutte-à-goutte, présent sur 10 % seulement des surfaces irriguées du pays. […] L'équipement est pris en charge à 60 %. Mais les petits agriculteurs, largement majoritaires, n'ont, pour la plupart, pas les moyens d'apporter le complément.</w:t>
            </w:r>
          </w:p>
          <w:p w:rsidR="00C05903" w:rsidRDefault="00AC45EB">
            <w:pPr>
              <w:pStyle w:val="TableParagraph"/>
              <w:spacing w:before="2" w:line="215" w:lineRule="exact"/>
              <w:jc w:val="both"/>
              <w:rPr>
                <w:sz w:val="20"/>
              </w:rPr>
            </w:pPr>
            <w:r>
              <w:rPr>
                <w:sz w:val="20"/>
              </w:rPr>
              <w:t>1 production agricole rapportée à une surface (un hectare par exemple).</w:t>
            </w:r>
          </w:p>
        </w:tc>
      </w:tr>
      <w:tr w:rsidR="00C05903">
        <w:trPr>
          <w:trHeight w:val="1944"/>
        </w:trPr>
        <w:tc>
          <w:tcPr>
            <w:tcW w:w="10458" w:type="dxa"/>
            <w:gridSpan w:val="2"/>
          </w:tcPr>
          <w:p w:rsidR="00C05903" w:rsidRDefault="00AC45EB">
            <w:pPr>
              <w:pStyle w:val="TableParagraph"/>
              <w:spacing w:line="246" w:lineRule="exact"/>
            </w:pPr>
            <w:r>
              <w:t>Question :</w:t>
            </w:r>
          </w:p>
          <w:p w:rsidR="00C05903" w:rsidRDefault="00AC45EB">
            <w:pPr>
              <w:pStyle w:val="TableParagraph"/>
              <w:numPr>
                <w:ilvl w:val="0"/>
                <w:numId w:val="4"/>
              </w:numPr>
              <w:tabs>
                <w:tab w:val="left" w:pos="355"/>
              </w:tabs>
              <w:spacing w:line="240" w:lineRule="exact"/>
              <w:rPr>
                <w:sz w:val="21"/>
              </w:rPr>
            </w:pPr>
            <w:r>
              <w:rPr>
                <w:sz w:val="21"/>
              </w:rPr>
              <w:t>doc(s) 1 : Quelles sont les étapes du cycle de</w:t>
            </w:r>
            <w:r>
              <w:rPr>
                <w:spacing w:val="-23"/>
                <w:sz w:val="21"/>
              </w:rPr>
              <w:t xml:space="preserve"> </w:t>
            </w:r>
            <w:r>
              <w:rPr>
                <w:sz w:val="21"/>
              </w:rPr>
              <w:t>l'eau.</w:t>
            </w:r>
          </w:p>
          <w:p w:rsidR="00C05903" w:rsidRDefault="00AC45EB">
            <w:pPr>
              <w:pStyle w:val="TableParagraph"/>
              <w:numPr>
                <w:ilvl w:val="0"/>
                <w:numId w:val="4"/>
              </w:numPr>
              <w:tabs>
                <w:tab w:val="left" w:pos="355"/>
              </w:tabs>
              <w:spacing w:before="3" w:line="241" w:lineRule="exact"/>
              <w:ind w:left="354"/>
              <w:rPr>
                <w:sz w:val="21"/>
              </w:rPr>
            </w:pPr>
            <w:r>
              <w:rPr>
                <w:sz w:val="21"/>
              </w:rPr>
              <w:t>doc(s) 1, 2 : Quelles sont les fonctions du barrage des trois Gorges</w:t>
            </w:r>
            <w:r>
              <w:rPr>
                <w:spacing w:val="-19"/>
                <w:sz w:val="21"/>
              </w:rPr>
              <w:t xml:space="preserve"> </w:t>
            </w:r>
            <w:r>
              <w:rPr>
                <w:sz w:val="21"/>
              </w:rPr>
              <w:t>?</w:t>
            </w:r>
          </w:p>
          <w:p w:rsidR="00C05903" w:rsidRDefault="00AC45EB">
            <w:pPr>
              <w:pStyle w:val="TableParagraph"/>
              <w:numPr>
                <w:ilvl w:val="0"/>
                <w:numId w:val="4"/>
              </w:numPr>
              <w:tabs>
                <w:tab w:val="left" w:pos="355"/>
              </w:tabs>
              <w:ind w:left="110" w:right="979" w:firstLine="0"/>
              <w:rPr>
                <w:sz w:val="21"/>
              </w:rPr>
            </w:pPr>
            <w:r>
              <w:rPr>
                <w:sz w:val="21"/>
              </w:rPr>
              <w:t xml:space="preserve">doc(s) 1, 2, 3 : Quelles sont les conséquences d'un accès insuffisant à l'eau potable </w:t>
            </w:r>
            <w:r>
              <w:rPr>
                <w:spacing w:val="-3"/>
                <w:sz w:val="21"/>
              </w:rPr>
              <w:t xml:space="preserve">dans </w:t>
            </w:r>
            <w:r>
              <w:rPr>
                <w:sz w:val="21"/>
              </w:rPr>
              <w:t>les pays pauvres</w:t>
            </w:r>
            <w:r>
              <w:rPr>
                <w:spacing w:val="-1"/>
                <w:sz w:val="21"/>
              </w:rPr>
              <w:t xml:space="preserve"> </w:t>
            </w:r>
            <w:r>
              <w:rPr>
                <w:sz w:val="21"/>
              </w:rPr>
              <w:t>?</w:t>
            </w:r>
          </w:p>
          <w:p w:rsidR="00C05903" w:rsidRDefault="00AC45EB">
            <w:pPr>
              <w:pStyle w:val="TableParagraph"/>
              <w:numPr>
                <w:ilvl w:val="0"/>
                <w:numId w:val="4"/>
              </w:numPr>
              <w:tabs>
                <w:tab w:val="left" w:pos="355"/>
              </w:tabs>
              <w:spacing w:before="7" w:line="240" w:lineRule="exact"/>
              <w:ind w:left="110" w:right="346" w:firstLine="0"/>
              <w:rPr>
                <w:sz w:val="21"/>
              </w:rPr>
            </w:pPr>
            <w:r>
              <w:rPr>
                <w:sz w:val="21"/>
              </w:rPr>
              <w:t>doc(s)</w:t>
            </w:r>
            <w:r>
              <w:rPr>
                <w:spacing w:val="-1"/>
                <w:sz w:val="21"/>
              </w:rPr>
              <w:t xml:space="preserve"> </w:t>
            </w:r>
            <w:r>
              <w:rPr>
                <w:sz w:val="21"/>
              </w:rPr>
              <w:t>1,</w:t>
            </w:r>
            <w:r>
              <w:rPr>
                <w:spacing w:val="-3"/>
                <w:sz w:val="21"/>
              </w:rPr>
              <w:t xml:space="preserve"> </w:t>
            </w:r>
            <w:r>
              <w:rPr>
                <w:sz w:val="21"/>
              </w:rPr>
              <w:t>2,</w:t>
            </w:r>
            <w:r>
              <w:rPr>
                <w:spacing w:val="-3"/>
                <w:sz w:val="21"/>
              </w:rPr>
              <w:t xml:space="preserve"> </w:t>
            </w:r>
            <w:r>
              <w:rPr>
                <w:sz w:val="21"/>
              </w:rPr>
              <w:t>3,</w:t>
            </w:r>
            <w:r>
              <w:rPr>
                <w:spacing w:val="1"/>
                <w:sz w:val="21"/>
              </w:rPr>
              <w:t xml:space="preserve"> </w:t>
            </w:r>
            <w:r>
              <w:rPr>
                <w:sz w:val="21"/>
              </w:rPr>
              <w:t>4</w:t>
            </w:r>
            <w:r>
              <w:rPr>
                <w:spacing w:val="-4"/>
                <w:sz w:val="21"/>
              </w:rPr>
              <w:t xml:space="preserve"> </w:t>
            </w:r>
            <w:r>
              <w:rPr>
                <w:sz w:val="21"/>
              </w:rPr>
              <w:t>:</w:t>
            </w:r>
            <w:r>
              <w:rPr>
                <w:spacing w:val="-3"/>
                <w:sz w:val="21"/>
              </w:rPr>
              <w:t xml:space="preserve"> </w:t>
            </w:r>
            <w:r>
              <w:rPr>
                <w:sz w:val="21"/>
              </w:rPr>
              <w:t>Qu’est-ce</w:t>
            </w:r>
            <w:r>
              <w:rPr>
                <w:spacing w:val="-5"/>
                <w:sz w:val="21"/>
              </w:rPr>
              <w:t xml:space="preserve"> </w:t>
            </w:r>
            <w:r>
              <w:rPr>
                <w:sz w:val="21"/>
              </w:rPr>
              <w:t>que</w:t>
            </w:r>
            <w:r>
              <w:rPr>
                <w:spacing w:val="-5"/>
                <w:sz w:val="21"/>
              </w:rPr>
              <w:t xml:space="preserve"> </w:t>
            </w:r>
            <w:r>
              <w:rPr>
                <w:sz w:val="21"/>
              </w:rPr>
              <w:t>la</w:t>
            </w:r>
            <w:r>
              <w:rPr>
                <w:spacing w:val="-4"/>
                <w:sz w:val="21"/>
              </w:rPr>
              <w:t xml:space="preserve"> </w:t>
            </w:r>
            <w:r>
              <w:rPr>
                <w:sz w:val="21"/>
              </w:rPr>
              <w:t>technique</w:t>
            </w:r>
            <w:r>
              <w:rPr>
                <w:spacing w:val="-5"/>
                <w:sz w:val="21"/>
              </w:rPr>
              <w:t xml:space="preserve"> </w:t>
            </w:r>
            <w:r>
              <w:rPr>
                <w:sz w:val="21"/>
              </w:rPr>
              <w:t>de</w:t>
            </w:r>
            <w:r>
              <w:rPr>
                <w:spacing w:val="-5"/>
                <w:sz w:val="21"/>
              </w:rPr>
              <w:t xml:space="preserve"> </w:t>
            </w:r>
            <w:r>
              <w:rPr>
                <w:sz w:val="21"/>
              </w:rPr>
              <w:t>l’irrigation</w:t>
            </w:r>
            <w:r>
              <w:rPr>
                <w:spacing w:val="-5"/>
                <w:sz w:val="21"/>
              </w:rPr>
              <w:t xml:space="preserve"> </w:t>
            </w:r>
            <w:r>
              <w:rPr>
                <w:sz w:val="21"/>
              </w:rPr>
              <w:t>au</w:t>
            </w:r>
            <w:r>
              <w:rPr>
                <w:spacing w:val="-5"/>
                <w:sz w:val="21"/>
              </w:rPr>
              <w:t xml:space="preserve"> </w:t>
            </w:r>
            <w:r>
              <w:rPr>
                <w:sz w:val="21"/>
              </w:rPr>
              <w:t>goutte-à-goutte</w:t>
            </w:r>
            <w:r>
              <w:rPr>
                <w:spacing w:val="-3"/>
                <w:sz w:val="21"/>
              </w:rPr>
              <w:t xml:space="preserve"> </w:t>
            </w:r>
            <w:r>
              <w:rPr>
                <w:sz w:val="21"/>
              </w:rPr>
              <w:t>?</w:t>
            </w:r>
            <w:r>
              <w:rPr>
                <w:spacing w:val="-5"/>
                <w:sz w:val="21"/>
              </w:rPr>
              <w:t xml:space="preserve"> </w:t>
            </w:r>
            <w:r>
              <w:rPr>
                <w:sz w:val="21"/>
              </w:rPr>
              <w:t>Quels</w:t>
            </w:r>
            <w:r>
              <w:rPr>
                <w:spacing w:val="-2"/>
                <w:sz w:val="21"/>
              </w:rPr>
              <w:t xml:space="preserve"> </w:t>
            </w:r>
            <w:r>
              <w:rPr>
                <w:sz w:val="21"/>
              </w:rPr>
              <w:t>sont</w:t>
            </w:r>
            <w:r>
              <w:rPr>
                <w:spacing w:val="1"/>
                <w:sz w:val="21"/>
              </w:rPr>
              <w:t xml:space="preserve"> </w:t>
            </w:r>
            <w:r>
              <w:rPr>
                <w:sz w:val="21"/>
              </w:rPr>
              <w:t>les</w:t>
            </w:r>
            <w:r>
              <w:rPr>
                <w:spacing w:val="-1"/>
                <w:sz w:val="21"/>
              </w:rPr>
              <w:t xml:space="preserve"> </w:t>
            </w:r>
            <w:r>
              <w:rPr>
                <w:sz w:val="21"/>
              </w:rPr>
              <w:t>avantages de cette technique d’irrigation sur le plan économique et environnemental ? Cette technique est-elle très développée au Maroc ? Pourquoi</w:t>
            </w:r>
            <w:r>
              <w:rPr>
                <w:spacing w:val="-11"/>
                <w:sz w:val="21"/>
              </w:rPr>
              <w:t xml:space="preserve"> </w:t>
            </w:r>
            <w:r>
              <w:rPr>
                <w:sz w:val="21"/>
              </w:rPr>
              <w:t>?</w:t>
            </w:r>
          </w:p>
        </w:tc>
      </w:tr>
    </w:tbl>
    <w:p w:rsidR="00C05903" w:rsidRDefault="00C05903">
      <w:pPr>
        <w:spacing w:line="240" w:lineRule="exact"/>
        <w:rPr>
          <w:sz w:val="21"/>
        </w:rPr>
        <w:sectPr w:rsidR="00C05903">
          <w:pgSz w:w="11910" w:h="16840"/>
          <w:pgMar w:top="540" w:right="440" w:bottom="280" w:left="320" w:header="342" w:footer="0" w:gutter="0"/>
          <w:cols w:space="720"/>
        </w:sectPr>
      </w:pPr>
    </w:p>
    <w:p w:rsidR="00C05903" w:rsidRDefault="00C05903">
      <w:pPr>
        <w:pStyle w:val="Corpsdetexte"/>
        <w:spacing w:before="4" w:after="1"/>
        <w:rPr>
          <w:sz w:val="15"/>
        </w:rPr>
      </w:pPr>
    </w:p>
    <w:p w:rsidR="00C05903" w:rsidRDefault="00A24451">
      <w:pPr>
        <w:pStyle w:val="Corpsdetexte"/>
        <w:ind w:left="285"/>
      </w:pPr>
      <w:r>
        <w:pict>
          <v:shape id="_x0000_s1111" type="#_x0000_t202" style="width:527pt;height:16.35pt;mso-left-percent:-10001;mso-top-percent:-10001;mso-position-horizontal:absolute;mso-position-horizontal-relative:char;mso-position-vertical:absolute;mso-position-vertical-relative:line;mso-left-percent:-10001;mso-top-percent:-10001" filled="f" strokeweight=".16936mm">
            <v:textbox inset="0,0,0,0">
              <w:txbxContent>
                <w:p w:rsidR="00AC45EB" w:rsidRDefault="00AC45EB">
                  <w:pPr>
                    <w:spacing w:before="10"/>
                    <w:ind w:left="2463" w:right="2471"/>
                    <w:jc w:val="center"/>
                    <w:rPr>
                      <w:b/>
                      <w:sz w:val="24"/>
                    </w:rPr>
                  </w:pPr>
                  <w:r>
                    <w:rPr>
                      <w:b/>
                      <w:sz w:val="24"/>
                    </w:rPr>
                    <w:t>LES CONFLITS LIÉS À</w:t>
                  </w:r>
                  <w:r>
                    <w:rPr>
                      <w:b/>
                      <w:spacing w:val="-9"/>
                      <w:sz w:val="24"/>
                    </w:rPr>
                    <w:t xml:space="preserve"> </w:t>
                  </w:r>
                  <w:r>
                    <w:rPr>
                      <w:b/>
                      <w:sz w:val="24"/>
                    </w:rPr>
                    <w:t>L'EAU</w:t>
                  </w:r>
                </w:p>
              </w:txbxContent>
            </v:textbox>
            <w10:anchorlock/>
          </v:shape>
        </w:pict>
      </w:r>
    </w:p>
    <w:p w:rsidR="00C05903" w:rsidRDefault="00AC45EB">
      <w:pPr>
        <w:pStyle w:val="Titre4"/>
        <w:spacing w:line="186" w:lineRule="exact"/>
        <w:jc w:val="both"/>
      </w:pPr>
      <w:r>
        <w:t>Les conflits à l'échelle locale</w:t>
      </w:r>
    </w:p>
    <w:p w:rsidR="00C05903" w:rsidRDefault="00AC45EB">
      <w:pPr>
        <w:spacing w:before="28" w:line="264" w:lineRule="auto"/>
        <w:ind w:left="400" w:right="267" w:firstLine="206"/>
        <w:jc w:val="both"/>
        <w:rPr>
          <w:sz w:val="18"/>
        </w:rPr>
      </w:pPr>
      <w:r>
        <w:rPr>
          <w:sz w:val="18"/>
        </w:rPr>
        <w:t>L'eau douce, en particulier dans les régions où elle est rare, est à l'origine de conflits multiples. Lors des 50 dernières années, la croissance de la population mondiale, l'urbanisation de la population et la hausse du recours à l'irrigation ont eu pour conséquence une augmentation importante de l'utilisation de l'eau douce (doc. 1). Ces utilisations entrent parfois en conflit.</w:t>
      </w:r>
    </w:p>
    <w:p w:rsidR="00C05903" w:rsidRDefault="00AC45EB">
      <w:pPr>
        <w:spacing w:line="264" w:lineRule="auto"/>
        <w:ind w:left="400" w:right="268" w:firstLine="196"/>
        <w:jc w:val="both"/>
        <w:rPr>
          <w:sz w:val="18"/>
        </w:rPr>
      </w:pPr>
      <w:r>
        <w:rPr>
          <w:spacing w:val="-3"/>
          <w:sz w:val="18"/>
        </w:rPr>
        <w:t>Dans</w:t>
      </w:r>
      <w:r>
        <w:rPr>
          <w:spacing w:val="-6"/>
          <w:sz w:val="18"/>
        </w:rPr>
        <w:t xml:space="preserve"> </w:t>
      </w:r>
      <w:r>
        <w:rPr>
          <w:sz w:val="18"/>
        </w:rPr>
        <w:t>de</w:t>
      </w:r>
      <w:r>
        <w:rPr>
          <w:spacing w:val="-12"/>
          <w:sz w:val="18"/>
        </w:rPr>
        <w:t xml:space="preserve"> </w:t>
      </w:r>
      <w:r>
        <w:rPr>
          <w:sz w:val="18"/>
        </w:rPr>
        <w:t>nombreuses</w:t>
      </w:r>
      <w:r>
        <w:rPr>
          <w:spacing w:val="-6"/>
          <w:sz w:val="18"/>
        </w:rPr>
        <w:t xml:space="preserve"> </w:t>
      </w:r>
      <w:r>
        <w:rPr>
          <w:sz w:val="18"/>
        </w:rPr>
        <w:t>régions</w:t>
      </w:r>
      <w:r>
        <w:rPr>
          <w:spacing w:val="-11"/>
          <w:sz w:val="18"/>
        </w:rPr>
        <w:t xml:space="preserve"> </w:t>
      </w:r>
      <w:r>
        <w:rPr>
          <w:sz w:val="18"/>
        </w:rPr>
        <w:t>du</w:t>
      </w:r>
      <w:r>
        <w:rPr>
          <w:spacing w:val="-12"/>
          <w:sz w:val="18"/>
        </w:rPr>
        <w:t xml:space="preserve"> </w:t>
      </w:r>
      <w:r>
        <w:rPr>
          <w:spacing w:val="-3"/>
          <w:sz w:val="18"/>
        </w:rPr>
        <w:t xml:space="preserve">monde, </w:t>
      </w:r>
      <w:r>
        <w:rPr>
          <w:sz w:val="18"/>
        </w:rPr>
        <w:t>les</w:t>
      </w:r>
      <w:r>
        <w:rPr>
          <w:spacing w:val="-6"/>
          <w:sz w:val="18"/>
        </w:rPr>
        <w:t xml:space="preserve"> </w:t>
      </w:r>
      <w:r>
        <w:rPr>
          <w:sz w:val="18"/>
        </w:rPr>
        <w:t>besoins</w:t>
      </w:r>
      <w:r>
        <w:rPr>
          <w:spacing w:val="-6"/>
          <w:sz w:val="18"/>
        </w:rPr>
        <w:t xml:space="preserve"> </w:t>
      </w:r>
      <w:r>
        <w:rPr>
          <w:spacing w:val="-3"/>
          <w:sz w:val="18"/>
        </w:rPr>
        <w:t>des</w:t>
      </w:r>
      <w:r>
        <w:rPr>
          <w:spacing w:val="-6"/>
          <w:sz w:val="18"/>
        </w:rPr>
        <w:t xml:space="preserve"> </w:t>
      </w:r>
      <w:r>
        <w:rPr>
          <w:sz w:val="18"/>
        </w:rPr>
        <w:t>agriculteurs</w:t>
      </w:r>
      <w:r>
        <w:rPr>
          <w:spacing w:val="-5"/>
          <w:sz w:val="18"/>
        </w:rPr>
        <w:t xml:space="preserve"> </w:t>
      </w:r>
      <w:r>
        <w:rPr>
          <w:sz w:val="18"/>
        </w:rPr>
        <w:t>s'opposent</w:t>
      </w:r>
      <w:r>
        <w:rPr>
          <w:spacing w:val="-4"/>
          <w:sz w:val="18"/>
        </w:rPr>
        <w:t xml:space="preserve"> </w:t>
      </w:r>
      <w:r>
        <w:rPr>
          <w:sz w:val="18"/>
        </w:rPr>
        <w:t>à</w:t>
      </w:r>
      <w:r>
        <w:rPr>
          <w:spacing w:val="-12"/>
          <w:sz w:val="18"/>
        </w:rPr>
        <w:t xml:space="preserve"> </w:t>
      </w:r>
      <w:r>
        <w:rPr>
          <w:sz w:val="18"/>
        </w:rPr>
        <w:t>ceux</w:t>
      </w:r>
      <w:r>
        <w:rPr>
          <w:spacing w:val="-11"/>
          <w:sz w:val="18"/>
        </w:rPr>
        <w:t xml:space="preserve"> </w:t>
      </w:r>
      <w:r>
        <w:rPr>
          <w:spacing w:val="-3"/>
          <w:sz w:val="18"/>
        </w:rPr>
        <w:t>des</w:t>
      </w:r>
      <w:r>
        <w:rPr>
          <w:spacing w:val="-6"/>
          <w:sz w:val="18"/>
        </w:rPr>
        <w:t xml:space="preserve"> </w:t>
      </w:r>
      <w:r>
        <w:rPr>
          <w:sz w:val="18"/>
        </w:rPr>
        <w:t>métropoles</w:t>
      </w:r>
      <w:r>
        <w:rPr>
          <w:spacing w:val="-6"/>
          <w:sz w:val="18"/>
        </w:rPr>
        <w:t xml:space="preserve"> </w:t>
      </w:r>
      <w:r>
        <w:rPr>
          <w:spacing w:val="-3"/>
          <w:sz w:val="18"/>
        </w:rPr>
        <w:t xml:space="preserve">qui </w:t>
      </w:r>
      <w:r>
        <w:rPr>
          <w:sz w:val="18"/>
        </w:rPr>
        <w:t>attirent</w:t>
      </w:r>
      <w:r>
        <w:rPr>
          <w:spacing w:val="-9"/>
          <w:sz w:val="18"/>
        </w:rPr>
        <w:t xml:space="preserve"> </w:t>
      </w:r>
      <w:r>
        <w:rPr>
          <w:sz w:val="18"/>
        </w:rPr>
        <w:t>une</w:t>
      </w:r>
      <w:r>
        <w:rPr>
          <w:spacing w:val="-12"/>
          <w:sz w:val="18"/>
        </w:rPr>
        <w:t xml:space="preserve"> </w:t>
      </w:r>
      <w:r>
        <w:rPr>
          <w:sz w:val="18"/>
        </w:rPr>
        <w:t xml:space="preserve">population de plus </w:t>
      </w:r>
      <w:r>
        <w:rPr>
          <w:spacing w:val="-3"/>
          <w:sz w:val="18"/>
        </w:rPr>
        <w:t xml:space="preserve">en </w:t>
      </w:r>
      <w:r>
        <w:rPr>
          <w:sz w:val="18"/>
        </w:rPr>
        <w:t xml:space="preserve">plus nombreuse. Le problème est d'autant plus </w:t>
      </w:r>
      <w:r>
        <w:rPr>
          <w:spacing w:val="-3"/>
          <w:sz w:val="18"/>
        </w:rPr>
        <w:t xml:space="preserve">aigu </w:t>
      </w:r>
      <w:r>
        <w:rPr>
          <w:sz w:val="18"/>
        </w:rPr>
        <w:t xml:space="preserve">que l'agriculture est parfois à l'origine de problèmes de pollution </w:t>
      </w:r>
      <w:r>
        <w:rPr>
          <w:spacing w:val="-3"/>
          <w:sz w:val="18"/>
        </w:rPr>
        <w:t>des eaux.</w:t>
      </w:r>
    </w:p>
    <w:p w:rsidR="00C05903" w:rsidRDefault="00AC45EB">
      <w:pPr>
        <w:spacing w:line="206" w:lineRule="exact"/>
        <w:ind w:left="606"/>
        <w:jc w:val="both"/>
        <w:rPr>
          <w:sz w:val="18"/>
        </w:rPr>
      </w:pPr>
      <w:r>
        <w:rPr>
          <w:sz w:val="18"/>
        </w:rPr>
        <w:t>Les utilisations touristiques et agricoles de l'eau peuvent aussi entrer en compétition (étude de cas 1).</w:t>
      </w:r>
    </w:p>
    <w:p w:rsidR="00C05903" w:rsidRDefault="00AC45EB">
      <w:pPr>
        <w:spacing w:before="22" w:line="261" w:lineRule="auto"/>
        <w:ind w:left="400" w:firstLine="206"/>
        <w:rPr>
          <w:sz w:val="18"/>
        </w:rPr>
      </w:pPr>
      <w:r>
        <w:rPr>
          <w:sz w:val="18"/>
        </w:rPr>
        <w:t>Dans les régions où elle est rare, l'eau est souvent une source de convoitise entre États (doc.2) C'est particulièrement le cas des fleuves transfrontaliers.</w:t>
      </w:r>
    </w:p>
    <w:p w:rsidR="00C05903" w:rsidRDefault="00AC45EB">
      <w:pPr>
        <w:spacing w:before="5" w:line="261" w:lineRule="auto"/>
        <w:ind w:left="400" w:firstLine="168"/>
        <w:rPr>
          <w:sz w:val="18"/>
        </w:rPr>
      </w:pPr>
      <w:r>
        <w:rPr>
          <w:sz w:val="18"/>
        </w:rPr>
        <w:t>Dans la majorité des cas, les pays situés en amont multiplient les utilisations de l'eau du fleuve sur leur territoire, ce qui réduit sensiblement les ressources en eau du pays situé en aval (étude de cas 2).</w:t>
      </w:r>
    </w:p>
    <w:p w:rsidR="00C05903" w:rsidRDefault="00AC45EB">
      <w:pPr>
        <w:spacing w:line="266" w:lineRule="auto"/>
        <w:ind w:left="400" w:firstLine="148"/>
        <w:rPr>
          <w:sz w:val="18"/>
        </w:rPr>
      </w:pPr>
      <w:r>
        <w:rPr>
          <w:spacing w:val="-3"/>
          <w:sz w:val="18"/>
        </w:rPr>
        <w:t xml:space="preserve">Pour </w:t>
      </w:r>
      <w:r>
        <w:rPr>
          <w:sz w:val="18"/>
        </w:rPr>
        <w:t xml:space="preserve">d'autres fleuves, </w:t>
      </w:r>
      <w:r>
        <w:rPr>
          <w:spacing w:val="-3"/>
          <w:sz w:val="18"/>
        </w:rPr>
        <w:t xml:space="preserve">des </w:t>
      </w:r>
      <w:r>
        <w:rPr>
          <w:sz w:val="18"/>
        </w:rPr>
        <w:t xml:space="preserve">accords garantissent un débit minimum </w:t>
      </w:r>
      <w:r>
        <w:rPr>
          <w:spacing w:val="-3"/>
          <w:sz w:val="18"/>
        </w:rPr>
        <w:t xml:space="preserve">au </w:t>
      </w:r>
      <w:r>
        <w:rPr>
          <w:sz w:val="18"/>
        </w:rPr>
        <w:t>pays situé</w:t>
      </w:r>
      <w:r>
        <w:rPr>
          <w:spacing w:val="-3"/>
          <w:sz w:val="18"/>
        </w:rPr>
        <w:t xml:space="preserve"> en </w:t>
      </w:r>
      <w:r>
        <w:rPr>
          <w:sz w:val="18"/>
        </w:rPr>
        <w:t xml:space="preserve">aval, ce </w:t>
      </w:r>
      <w:r>
        <w:rPr>
          <w:spacing w:val="-3"/>
          <w:sz w:val="18"/>
        </w:rPr>
        <w:t xml:space="preserve">qui </w:t>
      </w:r>
      <w:r>
        <w:rPr>
          <w:sz w:val="18"/>
        </w:rPr>
        <w:t xml:space="preserve">restreint les possibilités d'utilisation </w:t>
      </w:r>
      <w:r>
        <w:rPr>
          <w:spacing w:val="-3"/>
          <w:sz w:val="18"/>
        </w:rPr>
        <w:t xml:space="preserve">des </w:t>
      </w:r>
      <w:r>
        <w:rPr>
          <w:sz w:val="18"/>
        </w:rPr>
        <w:t xml:space="preserve">eaux fluviales </w:t>
      </w:r>
      <w:r>
        <w:rPr>
          <w:spacing w:val="-3"/>
          <w:sz w:val="18"/>
        </w:rPr>
        <w:t xml:space="preserve">en </w:t>
      </w:r>
      <w:r>
        <w:rPr>
          <w:sz w:val="18"/>
        </w:rPr>
        <w:t>amont. (doc.3).</w:t>
      </w:r>
    </w:p>
    <w:p w:rsidR="00C05903" w:rsidRDefault="00AC45EB">
      <w:pPr>
        <w:spacing w:line="204" w:lineRule="exact"/>
        <w:ind w:left="602"/>
        <w:rPr>
          <w:sz w:val="18"/>
        </w:rPr>
      </w:pPr>
      <w:r>
        <w:rPr>
          <w:sz w:val="18"/>
        </w:rPr>
        <w:t>Devant l'augmentation des conflits liés à l'eau, des organisations internationales telles que le World Water Council ont été créées.</w:t>
      </w:r>
    </w:p>
    <w:p w:rsidR="00C05903" w:rsidRDefault="00AC45EB">
      <w:pPr>
        <w:spacing w:before="24"/>
        <w:ind w:left="400"/>
        <w:rPr>
          <w:sz w:val="18"/>
        </w:rPr>
      </w:pPr>
      <w:r>
        <w:rPr>
          <w:sz w:val="18"/>
        </w:rPr>
        <w:t>Elles ont pour but de favoriser les discussions entre États et d'élaborer des projets durables.</w:t>
      </w:r>
    </w:p>
    <w:p w:rsidR="00C05903" w:rsidRDefault="00AC45EB">
      <w:pPr>
        <w:spacing w:before="18" w:after="3" w:line="266" w:lineRule="auto"/>
        <w:ind w:left="400" w:firstLine="206"/>
        <w:rPr>
          <w:sz w:val="18"/>
        </w:rPr>
      </w:pPr>
      <w:r>
        <w:rPr>
          <w:sz w:val="18"/>
        </w:rPr>
        <w:t>Dans certains cas, l'eau est exploitée dans le cadre d'une coopération entre États. L'échelle de gestion est alors celle du bassin- versant du fleuve.</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1"/>
        <w:gridCol w:w="5671"/>
      </w:tblGrid>
      <w:tr w:rsidR="00C05903">
        <w:trPr>
          <w:trHeight w:val="3370"/>
        </w:trPr>
        <w:tc>
          <w:tcPr>
            <w:tcW w:w="4711" w:type="dxa"/>
          </w:tcPr>
          <w:p w:rsidR="00C05903" w:rsidRDefault="00AC45EB">
            <w:pPr>
              <w:pStyle w:val="TableParagraph"/>
              <w:ind w:left="105" w:right="132"/>
              <w:rPr>
                <w:b/>
                <w:sz w:val="18"/>
              </w:rPr>
            </w:pPr>
            <w:r>
              <w:rPr>
                <w:b/>
                <w:sz w:val="18"/>
              </w:rPr>
              <w:t>Doc.1 : Évolution de la consommation de l'eau dans le monde au XXème siècle et sa</w:t>
            </w:r>
          </w:p>
          <w:p w:rsidR="00C05903" w:rsidRDefault="00C05903">
            <w:pPr>
              <w:pStyle w:val="TableParagraph"/>
              <w:ind w:left="0"/>
              <w:rPr>
                <w:sz w:val="4"/>
              </w:rPr>
            </w:pPr>
          </w:p>
          <w:p w:rsidR="00C05903" w:rsidRDefault="00AC45EB">
            <w:pPr>
              <w:pStyle w:val="TableParagraph"/>
              <w:ind w:left="107"/>
              <w:rPr>
                <w:sz w:val="20"/>
              </w:rPr>
            </w:pPr>
            <w:r>
              <w:rPr>
                <w:noProof/>
                <w:sz w:val="20"/>
                <w:lang w:val="fr-BE" w:eastAsia="fr-BE"/>
              </w:rPr>
              <w:drawing>
                <wp:inline distT="0" distB="0" distL="0" distR="0">
                  <wp:extent cx="2836795" cy="1645920"/>
                  <wp:effectExtent l="0" t="0" r="0" b="0"/>
                  <wp:docPr id="7" name="image6.jpeg" descr="RÃ©sultat de recherche d'images pour &quot;Evolution de la consommation d'eau dans le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2836795" cy="1645920"/>
                          </a:xfrm>
                          <a:prstGeom prst="rect">
                            <a:avLst/>
                          </a:prstGeom>
                        </pic:spPr>
                      </pic:pic>
                    </a:graphicData>
                  </a:graphic>
                </wp:inline>
              </w:drawing>
            </w:r>
          </w:p>
          <w:p w:rsidR="00C05903" w:rsidRDefault="00C05903">
            <w:pPr>
              <w:pStyle w:val="TableParagraph"/>
              <w:spacing w:before="7"/>
              <w:ind w:left="0"/>
              <w:rPr>
                <w:sz w:val="27"/>
              </w:rPr>
            </w:pPr>
          </w:p>
        </w:tc>
        <w:tc>
          <w:tcPr>
            <w:tcW w:w="5671" w:type="dxa"/>
          </w:tcPr>
          <w:p w:rsidR="00C05903" w:rsidRDefault="00AC45EB">
            <w:pPr>
              <w:pStyle w:val="TableParagraph"/>
              <w:spacing w:line="201" w:lineRule="exact"/>
              <w:ind w:left="105"/>
              <w:jc w:val="both"/>
              <w:rPr>
                <w:b/>
                <w:sz w:val="18"/>
              </w:rPr>
            </w:pPr>
            <w:r>
              <w:rPr>
                <w:b/>
                <w:sz w:val="18"/>
              </w:rPr>
              <w:t>Doc.3 : L'Ethiopie, privée de Nil ?</w:t>
            </w:r>
          </w:p>
          <w:p w:rsidR="00C05903" w:rsidRDefault="00AC45EB">
            <w:pPr>
              <w:pStyle w:val="TableParagraph"/>
              <w:spacing w:before="27" w:line="247" w:lineRule="auto"/>
              <w:ind w:left="105" w:right="108" w:firstLine="52"/>
              <w:jc w:val="both"/>
              <w:rPr>
                <w:sz w:val="16"/>
              </w:rPr>
            </w:pPr>
            <w:r>
              <w:rPr>
                <w:sz w:val="16"/>
              </w:rPr>
              <w:t>Le Nil est au cœur d'un grave conflit sur le partage de ses eaux. Puissance dominante</w:t>
            </w:r>
            <w:r>
              <w:rPr>
                <w:spacing w:val="-8"/>
                <w:sz w:val="16"/>
              </w:rPr>
              <w:t xml:space="preserve"> </w:t>
            </w:r>
            <w:r>
              <w:rPr>
                <w:sz w:val="16"/>
              </w:rPr>
              <w:t>du</w:t>
            </w:r>
            <w:r>
              <w:rPr>
                <w:spacing w:val="-8"/>
                <w:sz w:val="16"/>
              </w:rPr>
              <w:t xml:space="preserve"> </w:t>
            </w:r>
            <w:r>
              <w:rPr>
                <w:sz w:val="16"/>
              </w:rPr>
              <w:t>bassin</w:t>
            </w:r>
            <w:r>
              <w:rPr>
                <w:spacing w:val="-7"/>
                <w:sz w:val="16"/>
              </w:rPr>
              <w:t xml:space="preserve"> </w:t>
            </w:r>
            <w:r>
              <w:rPr>
                <w:sz w:val="16"/>
              </w:rPr>
              <w:t>du</w:t>
            </w:r>
            <w:r>
              <w:rPr>
                <w:spacing w:val="-8"/>
                <w:sz w:val="16"/>
              </w:rPr>
              <w:t xml:space="preserve"> </w:t>
            </w:r>
            <w:r>
              <w:rPr>
                <w:sz w:val="16"/>
              </w:rPr>
              <w:t>fleuve,</w:t>
            </w:r>
            <w:r>
              <w:rPr>
                <w:spacing w:val="-7"/>
                <w:sz w:val="16"/>
              </w:rPr>
              <w:t xml:space="preserve"> </w:t>
            </w:r>
            <w:r>
              <w:rPr>
                <w:sz w:val="16"/>
              </w:rPr>
              <w:t>l'Egypte</w:t>
            </w:r>
            <w:r>
              <w:rPr>
                <w:spacing w:val="-8"/>
                <w:sz w:val="16"/>
              </w:rPr>
              <w:t xml:space="preserve"> </w:t>
            </w:r>
            <w:r>
              <w:rPr>
                <w:sz w:val="16"/>
              </w:rPr>
              <w:t>a</w:t>
            </w:r>
            <w:r>
              <w:rPr>
                <w:spacing w:val="-11"/>
                <w:sz w:val="16"/>
              </w:rPr>
              <w:t xml:space="preserve"> </w:t>
            </w:r>
            <w:r>
              <w:rPr>
                <w:sz w:val="16"/>
              </w:rPr>
              <w:t>signé</w:t>
            </w:r>
            <w:r>
              <w:rPr>
                <w:spacing w:val="-12"/>
                <w:sz w:val="16"/>
              </w:rPr>
              <w:t xml:space="preserve"> </w:t>
            </w:r>
            <w:r>
              <w:rPr>
                <w:sz w:val="16"/>
              </w:rPr>
              <w:t>des accords</w:t>
            </w:r>
            <w:r>
              <w:rPr>
                <w:spacing w:val="-4"/>
                <w:sz w:val="16"/>
              </w:rPr>
              <w:t xml:space="preserve"> </w:t>
            </w:r>
            <w:r>
              <w:rPr>
                <w:sz w:val="16"/>
              </w:rPr>
              <w:t>avec</w:t>
            </w:r>
            <w:r>
              <w:rPr>
                <w:spacing w:val="-4"/>
                <w:sz w:val="16"/>
              </w:rPr>
              <w:t xml:space="preserve"> </w:t>
            </w:r>
            <w:r>
              <w:rPr>
                <w:sz w:val="16"/>
              </w:rPr>
              <w:t>ses</w:t>
            </w:r>
            <w:r>
              <w:rPr>
                <w:spacing w:val="-4"/>
                <w:sz w:val="16"/>
              </w:rPr>
              <w:t xml:space="preserve"> </w:t>
            </w:r>
            <w:r>
              <w:rPr>
                <w:sz w:val="16"/>
              </w:rPr>
              <w:t>voisins du sud pour lui garantir l'essentiel du flux</w:t>
            </w:r>
            <w:r>
              <w:rPr>
                <w:spacing w:val="-2"/>
                <w:sz w:val="16"/>
              </w:rPr>
              <w:t xml:space="preserve"> </w:t>
            </w:r>
            <w:r>
              <w:rPr>
                <w:sz w:val="16"/>
              </w:rPr>
              <w:t>d'eau.</w:t>
            </w:r>
          </w:p>
          <w:p w:rsidR="00C05903" w:rsidRDefault="00AC45EB">
            <w:pPr>
              <w:pStyle w:val="TableParagraph"/>
              <w:spacing w:line="242" w:lineRule="auto"/>
              <w:ind w:left="105" w:right="111" w:firstLine="43"/>
              <w:jc w:val="both"/>
              <w:rPr>
                <w:sz w:val="16"/>
              </w:rPr>
            </w:pPr>
            <w:r>
              <w:rPr>
                <w:sz w:val="16"/>
              </w:rPr>
              <w:t>Minée par la guerre et la corruption, l'Ethiopie n'a encore guère exploité ses ressources hydrauliques, lesquelles contribuent pour 86 % au débit du Nil en Egypte.</w:t>
            </w:r>
          </w:p>
          <w:p w:rsidR="00C05903" w:rsidRDefault="00AC45EB">
            <w:pPr>
              <w:pStyle w:val="TableParagraph"/>
              <w:ind w:left="105" w:right="102" w:firstLine="43"/>
              <w:jc w:val="both"/>
              <w:rPr>
                <w:sz w:val="16"/>
              </w:rPr>
            </w:pPr>
            <w:r>
              <w:rPr>
                <w:sz w:val="16"/>
              </w:rPr>
              <w:t xml:space="preserve">L'Ethiopie doit pourtant faire face, d'une part, à une population en augmentation rapide : 65,5 millions d'habitants en 2001, environ 94 millions en 2010 et 110 à 130 millions en 2025 selon les projections actuelles ; et, d'autre part, aux conséquences de séquences de sécheresses cumulées qui fragilisent les exploitations agricoles déjà existantes. L'Ethiopie a de ce fait retenu des projets qui prévoient à court terme la mise en valeur de 90 000 hectares grâce à la construction d'un réservoir de 7,5 milliards de m³ au lac Tana ; à moyen terme, la mise en culture de 434 000 hectares; à plus long terme, le gouvernement prévoit la construction de 36 barrages et la mise en culture de 1,5 millions d'hectares dans le </w:t>
            </w:r>
            <w:proofErr w:type="spellStart"/>
            <w:r>
              <w:rPr>
                <w:sz w:val="16"/>
              </w:rPr>
              <w:t>Quollo</w:t>
            </w:r>
            <w:proofErr w:type="spellEnd"/>
            <w:r>
              <w:rPr>
                <w:sz w:val="16"/>
              </w:rPr>
              <w:t xml:space="preserve"> et le Tigré.</w:t>
            </w:r>
          </w:p>
          <w:p w:rsidR="00C05903" w:rsidRDefault="00AC45EB">
            <w:pPr>
              <w:pStyle w:val="TableParagraph"/>
              <w:spacing w:line="163" w:lineRule="exact"/>
              <w:ind w:left="105"/>
              <w:jc w:val="both"/>
              <w:rPr>
                <w:b/>
                <w:sz w:val="16"/>
              </w:rPr>
            </w:pPr>
            <w:r>
              <w:rPr>
                <w:b/>
                <w:color w:val="666666"/>
                <w:sz w:val="16"/>
              </w:rPr>
              <w:t>Frédéric Lasserre, 2003</w:t>
            </w:r>
          </w:p>
        </w:tc>
      </w:tr>
      <w:tr w:rsidR="00C05903">
        <w:trPr>
          <w:trHeight w:val="5828"/>
        </w:trPr>
        <w:tc>
          <w:tcPr>
            <w:tcW w:w="10382" w:type="dxa"/>
            <w:gridSpan w:val="2"/>
          </w:tcPr>
          <w:p w:rsidR="00C05903" w:rsidRDefault="00AC45EB">
            <w:pPr>
              <w:pStyle w:val="TableParagraph"/>
              <w:spacing w:line="201" w:lineRule="exact"/>
              <w:ind w:left="105"/>
              <w:rPr>
                <w:b/>
                <w:sz w:val="18"/>
              </w:rPr>
            </w:pPr>
            <w:r>
              <w:rPr>
                <w:b/>
                <w:sz w:val="18"/>
              </w:rPr>
              <w:t>Doc.2 : Les conflits liés à l'eau dans le monde</w:t>
            </w:r>
          </w:p>
          <w:p w:rsidR="00C05903" w:rsidRDefault="00AC45EB">
            <w:pPr>
              <w:pStyle w:val="TableParagraph"/>
              <w:ind w:left="282"/>
              <w:rPr>
                <w:sz w:val="20"/>
              </w:rPr>
            </w:pPr>
            <w:r>
              <w:rPr>
                <w:noProof/>
                <w:sz w:val="20"/>
                <w:lang w:val="fr-BE" w:eastAsia="fr-BE"/>
              </w:rPr>
              <w:drawing>
                <wp:inline distT="0" distB="0" distL="0" distR="0">
                  <wp:extent cx="6220757" cy="3566159"/>
                  <wp:effectExtent l="0" t="0" r="0" b="0"/>
                  <wp:docPr id="9" name="image7.jpeg" descr="Les conflits liés à l'eau dans le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6220757" cy="3566159"/>
                          </a:xfrm>
                          <a:prstGeom prst="rect">
                            <a:avLst/>
                          </a:prstGeom>
                        </pic:spPr>
                      </pic:pic>
                    </a:graphicData>
                  </a:graphic>
                </wp:inline>
              </w:drawing>
            </w:r>
          </w:p>
        </w:tc>
      </w:tr>
    </w:tbl>
    <w:p w:rsidR="00C05903" w:rsidRDefault="00AC45EB">
      <w:pPr>
        <w:pStyle w:val="Titre4"/>
        <w:spacing w:after="39"/>
      </w:pPr>
      <w:r>
        <w:t>Questions :</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8"/>
      </w:tblGrid>
      <w:tr w:rsidR="00C05903">
        <w:trPr>
          <w:trHeight w:val="369"/>
        </w:trPr>
        <w:tc>
          <w:tcPr>
            <w:tcW w:w="10458" w:type="dxa"/>
          </w:tcPr>
          <w:p w:rsidR="00C05903" w:rsidRDefault="00AC45EB">
            <w:pPr>
              <w:pStyle w:val="TableParagraph"/>
              <w:spacing w:line="183" w:lineRule="exact"/>
              <w:rPr>
                <w:b/>
                <w:sz w:val="16"/>
              </w:rPr>
            </w:pPr>
            <w:r>
              <w:rPr>
                <w:b/>
                <w:sz w:val="16"/>
              </w:rPr>
              <w:t>Q1- doc(s) 1 : Comment évolue la consommation d'eau totale dans le monde ? Comment évoluent les différents usages de l'eau dans</w:t>
            </w:r>
          </w:p>
          <w:p w:rsidR="00C05903" w:rsidRDefault="00AC45EB">
            <w:pPr>
              <w:pStyle w:val="TableParagraph"/>
              <w:spacing w:before="3" w:line="163" w:lineRule="exact"/>
              <w:rPr>
                <w:b/>
                <w:sz w:val="16"/>
              </w:rPr>
            </w:pPr>
            <w:r>
              <w:rPr>
                <w:b/>
                <w:sz w:val="16"/>
              </w:rPr>
              <w:t>le monde ?</w:t>
            </w:r>
          </w:p>
        </w:tc>
      </w:tr>
      <w:tr w:rsidR="00C05903">
        <w:trPr>
          <w:trHeight w:val="181"/>
        </w:trPr>
        <w:tc>
          <w:tcPr>
            <w:tcW w:w="10458" w:type="dxa"/>
          </w:tcPr>
          <w:p w:rsidR="00C05903" w:rsidRDefault="00AC45EB">
            <w:pPr>
              <w:pStyle w:val="TableParagraph"/>
              <w:spacing w:line="162" w:lineRule="exact"/>
              <w:rPr>
                <w:b/>
                <w:sz w:val="16"/>
              </w:rPr>
            </w:pPr>
            <w:r>
              <w:rPr>
                <w:b/>
                <w:sz w:val="16"/>
              </w:rPr>
              <w:t>Q2- doc(s) 1, 2 : Dans quelles parties du monde la majorité des conflits liés à l’eau est-elle située ?</w:t>
            </w:r>
          </w:p>
        </w:tc>
      </w:tr>
      <w:tr w:rsidR="00C05903">
        <w:trPr>
          <w:trHeight w:val="369"/>
        </w:trPr>
        <w:tc>
          <w:tcPr>
            <w:tcW w:w="10458" w:type="dxa"/>
          </w:tcPr>
          <w:p w:rsidR="00C05903" w:rsidRDefault="00AC45EB">
            <w:pPr>
              <w:pStyle w:val="TableParagraph"/>
              <w:spacing w:before="7" w:line="182" w:lineRule="exact"/>
              <w:ind w:right="888"/>
              <w:rPr>
                <w:b/>
                <w:sz w:val="16"/>
              </w:rPr>
            </w:pPr>
            <w:r>
              <w:rPr>
                <w:b/>
                <w:sz w:val="16"/>
              </w:rPr>
              <w:t>Q3- doc(s) 1, 2, 3 : Quels sont les pays dans lesquels s'écoule le Nil ? Pourquoi les projets retenus par l'Ethiopie peuvent-ils engendrer de conflits dans la région ? Avec quels pays cela peut-il poser problème ?</w:t>
            </w:r>
          </w:p>
        </w:tc>
      </w:tr>
    </w:tbl>
    <w:p w:rsidR="00C05903" w:rsidRDefault="00C05903">
      <w:pPr>
        <w:spacing w:line="182" w:lineRule="exact"/>
        <w:rPr>
          <w:sz w:val="16"/>
        </w:rPr>
        <w:sectPr w:rsidR="00C05903">
          <w:pgSz w:w="11910" w:h="16840"/>
          <w:pgMar w:top="540" w:right="440" w:bottom="280" w:left="320" w:header="342" w:footer="0" w:gutter="0"/>
          <w:cols w:space="720"/>
        </w:sectPr>
      </w:pPr>
    </w:p>
    <w:p w:rsidR="00C05903" w:rsidRDefault="00A24451">
      <w:pPr>
        <w:pStyle w:val="Corpsdetexte"/>
        <w:spacing w:line="20" w:lineRule="exact"/>
        <w:ind w:left="400"/>
        <w:rPr>
          <w:sz w:val="2"/>
        </w:rPr>
      </w:pPr>
      <w:r>
        <w:rPr>
          <w:sz w:val="2"/>
        </w:rPr>
      </w:r>
      <w:r>
        <w:rPr>
          <w:sz w:val="2"/>
        </w:rPr>
        <w:pict>
          <v:group id="_x0000_s1097" style="width:498.95pt;height:.75pt;mso-position-horizontal-relative:char;mso-position-vertical-relative:line" coordsize="9979,15">
            <v:rect id="_x0000_s1098" style="position:absolute;width:9979;height:15" fillcolor="black" stroked="f"/>
            <w10:anchorlock/>
          </v:group>
        </w:pict>
      </w:r>
    </w:p>
    <w:p w:rsidR="00C05903" w:rsidRDefault="00A24451">
      <w:pPr>
        <w:pStyle w:val="Corpsdetexte"/>
        <w:ind w:left="285"/>
      </w:pPr>
      <w:r>
        <w:pict>
          <v:shape id="_x0000_s1110" type="#_x0000_t202" style="width:534.5pt;height:15.15pt;mso-left-percent:-10001;mso-top-percent:-10001;mso-position-horizontal:absolute;mso-position-horizontal-relative:char;mso-position-vertical:absolute;mso-position-vertical-relative:line;mso-left-percent:-10001;mso-top-percent:-10001" filled="f" strokeweight=".48pt">
            <v:textbox inset="0,0,0,0">
              <w:txbxContent>
                <w:p w:rsidR="00AC45EB" w:rsidRDefault="00AC45EB">
                  <w:pPr>
                    <w:spacing w:before="14"/>
                    <w:ind w:left="1393" w:right="1392"/>
                    <w:jc w:val="center"/>
                    <w:rPr>
                      <w:b/>
                    </w:rPr>
                  </w:pPr>
                  <w:r>
                    <w:rPr>
                      <w:b/>
                      <w:color w:val="176273"/>
                    </w:rPr>
                    <w:t>Problèmes au Moyen-Orient</w:t>
                  </w:r>
                </w:p>
              </w:txbxContent>
            </v:textbox>
            <w10:anchorlock/>
          </v:shape>
        </w:pict>
      </w:r>
    </w:p>
    <w:p w:rsidR="00C05903" w:rsidRDefault="00AC45EB">
      <w:pPr>
        <w:spacing w:line="177" w:lineRule="exact"/>
        <w:ind w:left="400"/>
        <w:jc w:val="both"/>
        <w:rPr>
          <w:sz w:val="18"/>
        </w:rPr>
      </w:pPr>
      <w:r>
        <w:rPr>
          <w:b/>
          <w:sz w:val="20"/>
        </w:rPr>
        <w:t xml:space="preserve">La Turquie : </w:t>
      </w:r>
      <w:r>
        <w:rPr>
          <w:sz w:val="18"/>
        </w:rPr>
        <w:t>Château d'eau de la région, la Turquie dispose de 26 bassins fluviaux importants. A eux seuls, le Tigre et l'Euphrate</w:t>
      </w:r>
    </w:p>
    <w:p w:rsidR="00C05903" w:rsidRDefault="00AC45EB">
      <w:pPr>
        <w:spacing w:before="4" w:line="207" w:lineRule="exact"/>
        <w:ind w:left="400"/>
        <w:jc w:val="both"/>
        <w:rPr>
          <w:sz w:val="18"/>
        </w:rPr>
      </w:pPr>
      <w:proofErr w:type="gramStart"/>
      <w:r>
        <w:rPr>
          <w:sz w:val="18"/>
        </w:rPr>
        <w:t>fournissent</w:t>
      </w:r>
      <w:proofErr w:type="gramEnd"/>
      <w:r>
        <w:rPr>
          <w:sz w:val="18"/>
        </w:rPr>
        <w:t xml:space="preserve"> un tiers des eaux de surfaces du pays.</w:t>
      </w:r>
    </w:p>
    <w:p w:rsidR="00C05903" w:rsidRDefault="00AC45EB">
      <w:pPr>
        <w:ind w:left="400" w:right="268"/>
        <w:jc w:val="both"/>
        <w:rPr>
          <w:sz w:val="18"/>
        </w:rPr>
      </w:pPr>
      <w:r>
        <w:rPr>
          <w:sz w:val="18"/>
        </w:rPr>
        <w:t xml:space="preserve">En 1980, la Turquie s'est lancée dans la construction d'un gigantesque </w:t>
      </w:r>
      <w:r>
        <w:rPr>
          <w:spacing w:val="-3"/>
          <w:sz w:val="18"/>
        </w:rPr>
        <w:t xml:space="preserve">complexe. </w:t>
      </w:r>
      <w:r>
        <w:rPr>
          <w:sz w:val="18"/>
        </w:rPr>
        <w:t>Hydraulique, appelé GAP (</w:t>
      </w:r>
      <w:proofErr w:type="spellStart"/>
      <w:r>
        <w:rPr>
          <w:sz w:val="18"/>
        </w:rPr>
        <w:t>Géneydogu</w:t>
      </w:r>
      <w:proofErr w:type="spellEnd"/>
      <w:r>
        <w:rPr>
          <w:sz w:val="18"/>
        </w:rPr>
        <w:t xml:space="preserve"> </w:t>
      </w:r>
      <w:proofErr w:type="spellStart"/>
      <w:r>
        <w:rPr>
          <w:sz w:val="18"/>
        </w:rPr>
        <w:t>Anadolu</w:t>
      </w:r>
      <w:proofErr w:type="spellEnd"/>
      <w:r>
        <w:rPr>
          <w:sz w:val="18"/>
        </w:rPr>
        <w:t xml:space="preserve"> </w:t>
      </w:r>
      <w:proofErr w:type="spellStart"/>
      <w:r>
        <w:rPr>
          <w:sz w:val="18"/>
        </w:rPr>
        <w:t>Projesi</w:t>
      </w:r>
      <w:proofErr w:type="spellEnd"/>
      <w:r>
        <w:rPr>
          <w:sz w:val="18"/>
        </w:rPr>
        <w:t>),</w:t>
      </w:r>
      <w:r>
        <w:rPr>
          <w:spacing w:val="-5"/>
          <w:sz w:val="18"/>
        </w:rPr>
        <w:t xml:space="preserve"> </w:t>
      </w:r>
      <w:r>
        <w:rPr>
          <w:sz w:val="18"/>
        </w:rPr>
        <w:t>incluant</w:t>
      </w:r>
      <w:r>
        <w:rPr>
          <w:spacing w:val="-4"/>
          <w:sz w:val="18"/>
        </w:rPr>
        <w:t xml:space="preserve"> </w:t>
      </w:r>
      <w:r>
        <w:rPr>
          <w:sz w:val="18"/>
        </w:rPr>
        <w:t>le</w:t>
      </w:r>
      <w:r>
        <w:rPr>
          <w:spacing w:val="-8"/>
          <w:sz w:val="18"/>
        </w:rPr>
        <w:t xml:space="preserve"> </w:t>
      </w:r>
      <w:r>
        <w:rPr>
          <w:sz w:val="18"/>
        </w:rPr>
        <w:t>barrage</w:t>
      </w:r>
      <w:r>
        <w:rPr>
          <w:spacing w:val="-7"/>
          <w:sz w:val="18"/>
        </w:rPr>
        <w:t xml:space="preserve"> </w:t>
      </w:r>
      <w:proofErr w:type="spellStart"/>
      <w:r>
        <w:rPr>
          <w:sz w:val="18"/>
        </w:rPr>
        <w:t>Ataturk</w:t>
      </w:r>
      <w:proofErr w:type="spellEnd"/>
      <w:r>
        <w:rPr>
          <w:sz w:val="18"/>
        </w:rPr>
        <w:t>,</w:t>
      </w:r>
      <w:r>
        <w:rPr>
          <w:spacing w:val="-5"/>
          <w:sz w:val="18"/>
        </w:rPr>
        <w:t xml:space="preserve"> </w:t>
      </w:r>
      <w:r>
        <w:rPr>
          <w:sz w:val="18"/>
        </w:rPr>
        <w:t>cinquième</w:t>
      </w:r>
      <w:r>
        <w:rPr>
          <w:spacing w:val="-7"/>
          <w:sz w:val="18"/>
        </w:rPr>
        <w:t xml:space="preserve"> </w:t>
      </w:r>
      <w:r>
        <w:rPr>
          <w:sz w:val="18"/>
        </w:rPr>
        <w:t>plus</w:t>
      </w:r>
      <w:r>
        <w:rPr>
          <w:spacing w:val="-3"/>
          <w:sz w:val="18"/>
        </w:rPr>
        <w:t xml:space="preserve"> </w:t>
      </w:r>
      <w:r>
        <w:rPr>
          <w:sz w:val="18"/>
        </w:rPr>
        <w:t>grand</w:t>
      </w:r>
      <w:r>
        <w:rPr>
          <w:spacing w:val="-7"/>
          <w:sz w:val="18"/>
        </w:rPr>
        <w:t xml:space="preserve"> </w:t>
      </w:r>
      <w:r>
        <w:rPr>
          <w:sz w:val="18"/>
        </w:rPr>
        <w:t>barrage</w:t>
      </w:r>
      <w:r>
        <w:rPr>
          <w:spacing w:val="-8"/>
          <w:sz w:val="18"/>
        </w:rPr>
        <w:t xml:space="preserve"> </w:t>
      </w:r>
      <w:r>
        <w:rPr>
          <w:sz w:val="18"/>
        </w:rPr>
        <w:t>du</w:t>
      </w:r>
      <w:r>
        <w:rPr>
          <w:spacing w:val="-7"/>
          <w:sz w:val="18"/>
        </w:rPr>
        <w:t xml:space="preserve"> </w:t>
      </w:r>
      <w:r>
        <w:rPr>
          <w:sz w:val="18"/>
        </w:rPr>
        <w:t>monde.</w:t>
      </w:r>
      <w:r>
        <w:rPr>
          <w:spacing w:val="-1"/>
          <w:sz w:val="18"/>
        </w:rPr>
        <w:t xml:space="preserve"> </w:t>
      </w:r>
      <w:r>
        <w:rPr>
          <w:sz w:val="18"/>
        </w:rPr>
        <w:t>Au</w:t>
      </w:r>
      <w:r>
        <w:rPr>
          <w:spacing w:val="-7"/>
          <w:sz w:val="18"/>
        </w:rPr>
        <w:t xml:space="preserve"> </w:t>
      </w:r>
      <w:r>
        <w:rPr>
          <w:sz w:val="18"/>
        </w:rPr>
        <w:t>terme</w:t>
      </w:r>
      <w:r>
        <w:rPr>
          <w:spacing w:val="-8"/>
          <w:sz w:val="18"/>
        </w:rPr>
        <w:t xml:space="preserve"> </w:t>
      </w:r>
      <w:r>
        <w:rPr>
          <w:sz w:val="18"/>
        </w:rPr>
        <w:t>de</w:t>
      </w:r>
      <w:r>
        <w:rPr>
          <w:spacing w:val="-7"/>
          <w:sz w:val="18"/>
        </w:rPr>
        <w:t xml:space="preserve"> </w:t>
      </w:r>
      <w:r>
        <w:rPr>
          <w:sz w:val="18"/>
        </w:rPr>
        <w:t>son</w:t>
      </w:r>
      <w:r>
        <w:rPr>
          <w:spacing w:val="-2"/>
          <w:sz w:val="18"/>
        </w:rPr>
        <w:t xml:space="preserve"> </w:t>
      </w:r>
      <w:r>
        <w:rPr>
          <w:sz w:val="18"/>
        </w:rPr>
        <w:t>achèvement,</w:t>
      </w:r>
      <w:r>
        <w:rPr>
          <w:spacing w:val="-1"/>
          <w:sz w:val="18"/>
        </w:rPr>
        <w:t xml:space="preserve"> </w:t>
      </w:r>
      <w:r>
        <w:rPr>
          <w:sz w:val="18"/>
        </w:rPr>
        <w:t>prévu</w:t>
      </w:r>
      <w:r>
        <w:rPr>
          <w:spacing w:val="-2"/>
          <w:sz w:val="18"/>
        </w:rPr>
        <w:t xml:space="preserve"> </w:t>
      </w:r>
      <w:r>
        <w:rPr>
          <w:sz w:val="18"/>
        </w:rPr>
        <w:t>pour</w:t>
      </w:r>
      <w:r>
        <w:rPr>
          <w:spacing w:val="-6"/>
          <w:sz w:val="18"/>
        </w:rPr>
        <w:t xml:space="preserve"> </w:t>
      </w:r>
      <w:r>
        <w:rPr>
          <w:sz w:val="18"/>
        </w:rPr>
        <w:t xml:space="preserve">2005-2010, plus vraisemblablement 2030, le GAP devrait entraîner une diminution du débit de l'Euphrate à hauteur de 40 % pour la Syrie </w:t>
      </w:r>
      <w:r>
        <w:rPr>
          <w:spacing w:val="-3"/>
          <w:sz w:val="18"/>
        </w:rPr>
        <w:t xml:space="preserve">et </w:t>
      </w:r>
      <w:r>
        <w:rPr>
          <w:sz w:val="18"/>
        </w:rPr>
        <w:t xml:space="preserve">de 90 % pour l'Irak, avec aussi toutes les répercutions que cela induit </w:t>
      </w:r>
      <w:r>
        <w:rPr>
          <w:spacing w:val="-3"/>
          <w:sz w:val="18"/>
        </w:rPr>
        <w:t xml:space="preserve">au </w:t>
      </w:r>
      <w:r>
        <w:rPr>
          <w:sz w:val="18"/>
        </w:rPr>
        <w:t xml:space="preserve">niveau de la qualité de l'eau (des taux de salinisation </w:t>
      </w:r>
      <w:r>
        <w:rPr>
          <w:spacing w:val="-3"/>
          <w:sz w:val="18"/>
        </w:rPr>
        <w:t xml:space="preserve">et </w:t>
      </w:r>
      <w:r>
        <w:rPr>
          <w:sz w:val="18"/>
        </w:rPr>
        <w:t xml:space="preserve">de pollution augmentés). Un éventuel conflit risquerait </w:t>
      </w:r>
      <w:r>
        <w:rPr>
          <w:spacing w:val="-3"/>
          <w:sz w:val="18"/>
        </w:rPr>
        <w:t xml:space="preserve">d'entraîner </w:t>
      </w:r>
      <w:r>
        <w:rPr>
          <w:sz w:val="18"/>
        </w:rPr>
        <w:t xml:space="preserve">deux autres acteurs indirects : </w:t>
      </w:r>
      <w:r>
        <w:rPr>
          <w:b/>
          <w:sz w:val="18"/>
        </w:rPr>
        <w:t xml:space="preserve">les Kurdes : </w:t>
      </w:r>
      <w:r>
        <w:rPr>
          <w:sz w:val="18"/>
        </w:rPr>
        <w:t xml:space="preserve">C'est effectivement </w:t>
      </w:r>
      <w:r>
        <w:rPr>
          <w:spacing w:val="-3"/>
          <w:sz w:val="18"/>
        </w:rPr>
        <w:t xml:space="preserve">au </w:t>
      </w:r>
      <w:r>
        <w:rPr>
          <w:sz w:val="18"/>
        </w:rPr>
        <w:t xml:space="preserve">Kurdistan que se trouve l'essentiel </w:t>
      </w:r>
      <w:r>
        <w:rPr>
          <w:spacing w:val="-3"/>
          <w:sz w:val="18"/>
        </w:rPr>
        <w:t xml:space="preserve">des </w:t>
      </w:r>
      <w:r>
        <w:rPr>
          <w:sz w:val="18"/>
        </w:rPr>
        <w:t xml:space="preserve">ressources </w:t>
      </w:r>
      <w:r>
        <w:rPr>
          <w:spacing w:val="-3"/>
          <w:sz w:val="18"/>
        </w:rPr>
        <w:t xml:space="preserve">en eau </w:t>
      </w:r>
      <w:r>
        <w:rPr>
          <w:sz w:val="18"/>
        </w:rPr>
        <w:t xml:space="preserve">du pays ; ce </w:t>
      </w:r>
      <w:r>
        <w:rPr>
          <w:spacing w:val="-3"/>
          <w:sz w:val="18"/>
        </w:rPr>
        <w:t xml:space="preserve">qui </w:t>
      </w:r>
      <w:r>
        <w:rPr>
          <w:sz w:val="18"/>
        </w:rPr>
        <w:t xml:space="preserve">a </w:t>
      </w:r>
      <w:r>
        <w:rPr>
          <w:spacing w:val="-3"/>
          <w:sz w:val="18"/>
        </w:rPr>
        <w:t xml:space="preserve">d'ores et </w:t>
      </w:r>
      <w:r>
        <w:rPr>
          <w:sz w:val="18"/>
        </w:rPr>
        <w:t xml:space="preserve">déjà "justifié" le </w:t>
      </w:r>
      <w:r>
        <w:rPr>
          <w:spacing w:val="-3"/>
          <w:sz w:val="18"/>
        </w:rPr>
        <w:t xml:space="preserve">déplacement </w:t>
      </w:r>
      <w:r>
        <w:rPr>
          <w:sz w:val="18"/>
        </w:rPr>
        <w:t>d'une partie de  la</w:t>
      </w:r>
      <w:r>
        <w:rPr>
          <w:spacing w:val="-5"/>
          <w:sz w:val="18"/>
        </w:rPr>
        <w:t xml:space="preserve"> </w:t>
      </w:r>
      <w:r>
        <w:rPr>
          <w:sz w:val="18"/>
        </w:rPr>
        <w:t>population</w:t>
      </w:r>
      <w:r>
        <w:rPr>
          <w:spacing w:val="-5"/>
          <w:sz w:val="18"/>
        </w:rPr>
        <w:t xml:space="preserve"> </w:t>
      </w:r>
      <w:r>
        <w:rPr>
          <w:sz w:val="18"/>
        </w:rPr>
        <w:t>de</w:t>
      </w:r>
      <w:r>
        <w:rPr>
          <w:spacing w:val="-10"/>
          <w:sz w:val="18"/>
        </w:rPr>
        <w:t xml:space="preserve"> </w:t>
      </w:r>
      <w:r>
        <w:rPr>
          <w:sz w:val="18"/>
        </w:rPr>
        <w:t>la</w:t>
      </w:r>
      <w:r>
        <w:rPr>
          <w:spacing w:val="-10"/>
          <w:sz w:val="18"/>
        </w:rPr>
        <w:t xml:space="preserve"> </w:t>
      </w:r>
      <w:r>
        <w:rPr>
          <w:sz w:val="18"/>
        </w:rPr>
        <w:t>région.</w:t>
      </w:r>
      <w:r>
        <w:rPr>
          <w:spacing w:val="-1"/>
          <w:sz w:val="18"/>
        </w:rPr>
        <w:t xml:space="preserve"> </w:t>
      </w:r>
      <w:r>
        <w:rPr>
          <w:b/>
          <w:sz w:val="18"/>
        </w:rPr>
        <w:t>Israël</w:t>
      </w:r>
      <w:r>
        <w:rPr>
          <w:b/>
          <w:spacing w:val="-2"/>
          <w:sz w:val="18"/>
        </w:rPr>
        <w:t xml:space="preserve"> </w:t>
      </w:r>
      <w:r>
        <w:rPr>
          <w:sz w:val="18"/>
        </w:rPr>
        <w:t>Acquéreur</w:t>
      </w:r>
      <w:r>
        <w:rPr>
          <w:spacing w:val="-3"/>
          <w:sz w:val="18"/>
        </w:rPr>
        <w:t xml:space="preserve"> </w:t>
      </w:r>
      <w:r>
        <w:rPr>
          <w:sz w:val="18"/>
        </w:rPr>
        <w:t>déclaré</w:t>
      </w:r>
      <w:r>
        <w:rPr>
          <w:spacing w:val="-5"/>
          <w:sz w:val="18"/>
        </w:rPr>
        <w:t xml:space="preserve"> </w:t>
      </w:r>
      <w:r>
        <w:rPr>
          <w:sz w:val="18"/>
        </w:rPr>
        <w:t>d'éventuelles</w:t>
      </w:r>
      <w:r>
        <w:rPr>
          <w:spacing w:val="-5"/>
          <w:sz w:val="18"/>
        </w:rPr>
        <w:t xml:space="preserve"> </w:t>
      </w:r>
      <w:r>
        <w:rPr>
          <w:sz w:val="18"/>
        </w:rPr>
        <w:t>quantités</w:t>
      </w:r>
      <w:r>
        <w:rPr>
          <w:spacing w:val="-5"/>
          <w:sz w:val="18"/>
        </w:rPr>
        <w:t xml:space="preserve"> </w:t>
      </w:r>
      <w:r>
        <w:rPr>
          <w:sz w:val="18"/>
        </w:rPr>
        <w:t>d'eau</w:t>
      </w:r>
      <w:r>
        <w:rPr>
          <w:spacing w:val="-4"/>
          <w:sz w:val="18"/>
        </w:rPr>
        <w:t xml:space="preserve"> </w:t>
      </w:r>
      <w:r>
        <w:rPr>
          <w:sz w:val="18"/>
        </w:rPr>
        <w:t>qui</w:t>
      </w:r>
      <w:r>
        <w:rPr>
          <w:spacing w:val="-7"/>
          <w:sz w:val="18"/>
        </w:rPr>
        <w:t xml:space="preserve"> </w:t>
      </w:r>
      <w:r>
        <w:rPr>
          <w:sz w:val="18"/>
        </w:rPr>
        <w:t>pourraient</w:t>
      </w:r>
      <w:r>
        <w:rPr>
          <w:spacing w:val="-3"/>
          <w:sz w:val="18"/>
        </w:rPr>
        <w:t xml:space="preserve"> </w:t>
      </w:r>
      <w:r>
        <w:rPr>
          <w:sz w:val="18"/>
        </w:rPr>
        <w:t>être</w:t>
      </w:r>
      <w:r>
        <w:rPr>
          <w:spacing w:val="-10"/>
          <w:sz w:val="18"/>
        </w:rPr>
        <w:t xml:space="preserve"> </w:t>
      </w:r>
      <w:r>
        <w:rPr>
          <w:sz w:val="18"/>
        </w:rPr>
        <w:t>acheminées</w:t>
      </w:r>
      <w:r>
        <w:rPr>
          <w:spacing w:val="-5"/>
          <w:sz w:val="18"/>
        </w:rPr>
        <w:t xml:space="preserve"> </w:t>
      </w:r>
      <w:r>
        <w:rPr>
          <w:sz w:val="18"/>
        </w:rPr>
        <w:t>jusqu'en</w:t>
      </w:r>
      <w:r>
        <w:rPr>
          <w:spacing w:val="-5"/>
          <w:sz w:val="18"/>
        </w:rPr>
        <w:t xml:space="preserve"> </w:t>
      </w:r>
      <w:r>
        <w:rPr>
          <w:sz w:val="18"/>
        </w:rPr>
        <w:t>Israël</w:t>
      </w:r>
      <w:r>
        <w:rPr>
          <w:spacing w:val="-2"/>
          <w:sz w:val="18"/>
        </w:rPr>
        <w:t xml:space="preserve"> </w:t>
      </w:r>
      <w:r>
        <w:rPr>
          <w:spacing w:val="-3"/>
          <w:sz w:val="18"/>
        </w:rPr>
        <w:t xml:space="preserve">par </w:t>
      </w:r>
      <w:r>
        <w:rPr>
          <w:sz w:val="18"/>
        </w:rPr>
        <w:t>de supertankers (sorte de "bateaux</w:t>
      </w:r>
      <w:r>
        <w:rPr>
          <w:spacing w:val="-19"/>
          <w:sz w:val="18"/>
        </w:rPr>
        <w:t xml:space="preserve"> </w:t>
      </w:r>
      <w:r>
        <w:rPr>
          <w:sz w:val="18"/>
        </w:rPr>
        <w:t>méduses").</w:t>
      </w:r>
    </w:p>
    <w:p w:rsidR="00C05903" w:rsidRDefault="00AC45EB">
      <w:pPr>
        <w:spacing w:before="1"/>
        <w:ind w:left="400" w:right="273"/>
        <w:jc w:val="both"/>
        <w:rPr>
          <w:sz w:val="18"/>
        </w:rPr>
      </w:pPr>
      <w:r>
        <w:rPr>
          <w:sz w:val="18"/>
        </w:rPr>
        <w:t xml:space="preserve">Ici rien de plus </w:t>
      </w:r>
      <w:r>
        <w:rPr>
          <w:spacing w:val="-3"/>
          <w:sz w:val="18"/>
        </w:rPr>
        <w:t xml:space="preserve">que des </w:t>
      </w:r>
      <w:r>
        <w:rPr>
          <w:sz w:val="18"/>
        </w:rPr>
        <w:t xml:space="preserve">rumeurs, même s'il est vrai que le procédé a déjà été utilisé </w:t>
      </w:r>
      <w:r>
        <w:rPr>
          <w:spacing w:val="-3"/>
          <w:sz w:val="18"/>
        </w:rPr>
        <w:t xml:space="preserve">par </w:t>
      </w:r>
      <w:r>
        <w:rPr>
          <w:sz w:val="18"/>
        </w:rPr>
        <w:t xml:space="preserve">deux fois pour approvisionner </w:t>
      </w:r>
      <w:proofErr w:type="spellStart"/>
      <w:r>
        <w:rPr>
          <w:sz w:val="18"/>
        </w:rPr>
        <w:t>Morphou</w:t>
      </w:r>
      <w:proofErr w:type="spellEnd"/>
      <w:r>
        <w:rPr>
          <w:sz w:val="18"/>
        </w:rPr>
        <w:t xml:space="preserve">, </w:t>
      </w:r>
      <w:r>
        <w:rPr>
          <w:spacing w:val="-3"/>
          <w:sz w:val="18"/>
        </w:rPr>
        <w:t xml:space="preserve">en </w:t>
      </w:r>
      <w:r>
        <w:rPr>
          <w:sz w:val="18"/>
        </w:rPr>
        <w:t>Chypre</w:t>
      </w:r>
      <w:r>
        <w:rPr>
          <w:spacing w:val="-8"/>
          <w:sz w:val="18"/>
        </w:rPr>
        <w:t xml:space="preserve"> </w:t>
      </w:r>
      <w:r>
        <w:rPr>
          <w:sz w:val="18"/>
        </w:rPr>
        <w:t>Nord,</w:t>
      </w:r>
      <w:r>
        <w:rPr>
          <w:spacing w:val="-10"/>
          <w:sz w:val="18"/>
        </w:rPr>
        <w:t xml:space="preserve"> </w:t>
      </w:r>
      <w:r>
        <w:rPr>
          <w:sz w:val="18"/>
        </w:rPr>
        <w:t>sous</w:t>
      </w:r>
      <w:r>
        <w:rPr>
          <w:spacing w:val="-12"/>
          <w:sz w:val="18"/>
        </w:rPr>
        <w:t xml:space="preserve"> </w:t>
      </w:r>
      <w:r>
        <w:rPr>
          <w:sz w:val="18"/>
        </w:rPr>
        <w:t>influence</w:t>
      </w:r>
      <w:r>
        <w:rPr>
          <w:spacing w:val="-13"/>
          <w:sz w:val="18"/>
        </w:rPr>
        <w:t xml:space="preserve"> </w:t>
      </w:r>
      <w:r>
        <w:rPr>
          <w:sz w:val="18"/>
        </w:rPr>
        <w:t>turque,</w:t>
      </w:r>
      <w:r>
        <w:rPr>
          <w:spacing w:val="-1"/>
          <w:sz w:val="18"/>
        </w:rPr>
        <w:t xml:space="preserve"> </w:t>
      </w:r>
      <w:r>
        <w:rPr>
          <w:sz w:val="18"/>
        </w:rPr>
        <w:t>afin</w:t>
      </w:r>
      <w:r>
        <w:rPr>
          <w:spacing w:val="-8"/>
          <w:sz w:val="18"/>
        </w:rPr>
        <w:t xml:space="preserve"> </w:t>
      </w:r>
      <w:r>
        <w:rPr>
          <w:sz w:val="18"/>
        </w:rPr>
        <w:t>de</w:t>
      </w:r>
      <w:r>
        <w:rPr>
          <w:spacing w:val="-8"/>
          <w:sz w:val="18"/>
        </w:rPr>
        <w:t xml:space="preserve"> </w:t>
      </w:r>
      <w:r>
        <w:rPr>
          <w:sz w:val="18"/>
        </w:rPr>
        <w:t>pallier</w:t>
      </w:r>
      <w:r>
        <w:rPr>
          <w:spacing w:val="-9"/>
          <w:sz w:val="18"/>
        </w:rPr>
        <w:t xml:space="preserve"> </w:t>
      </w:r>
      <w:r>
        <w:rPr>
          <w:sz w:val="18"/>
        </w:rPr>
        <w:t>la</w:t>
      </w:r>
      <w:r>
        <w:rPr>
          <w:spacing w:val="-8"/>
          <w:sz w:val="18"/>
        </w:rPr>
        <w:t xml:space="preserve"> </w:t>
      </w:r>
      <w:r>
        <w:rPr>
          <w:sz w:val="18"/>
        </w:rPr>
        <w:t>grave</w:t>
      </w:r>
      <w:r>
        <w:rPr>
          <w:spacing w:val="-8"/>
          <w:sz w:val="18"/>
        </w:rPr>
        <w:t xml:space="preserve"> </w:t>
      </w:r>
      <w:r>
        <w:rPr>
          <w:sz w:val="18"/>
        </w:rPr>
        <w:t>pénurie</w:t>
      </w:r>
      <w:r>
        <w:rPr>
          <w:spacing w:val="-13"/>
          <w:sz w:val="18"/>
        </w:rPr>
        <w:t xml:space="preserve"> </w:t>
      </w:r>
      <w:r>
        <w:rPr>
          <w:sz w:val="18"/>
        </w:rPr>
        <w:t>d'eau</w:t>
      </w:r>
      <w:r>
        <w:rPr>
          <w:spacing w:val="-3"/>
          <w:sz w:val="18"/>
        </w:rPr>
        <w:t xml:space="preserve"> </w:t>
      </w:r>
      <w:r>
        <w:rPr>
          <w:sz w:val="18"/>
        </w:rPr>
        <w:t>dont</w:t>
      </w:r>
      <w:r>
        <w:rPr>
          <w:spacing w:val="-5"/>
          <w:sz w:val="18"/>
        </w:rPr>
        <w:t xml:space="preserve"> </w:t>
      </w:r>
      <w:r>
        <w:rPr>
          <w:sz w:val="18"/>
        </w:rPr>
        <w:t>souffre</w:t>
      </w:r>
      <w:r>
        <w:rPr>
          <w:spacing w:val="-13"/>
          <w:sz w:val="18"/>
        </w:rPr>
        <w:t xml:space="preserve"> </w:t>
      </w:r>
      <w:r>
        <w:rPr>
          <w:sz w:val="18"/>
        </w:rPr>
        <w:t>l'île.</w:t>
      </w:r>
      <w:r>
        <w:rPr>
          <w:spacing w:val="-4"/>
          <w:sz w:val="18"/>
        </w:rPr>
        <w:t xml:space="preserve"> </w:t>
      </w:r>
      <w:r>
        <w:rPr>
          <w:sz w:val="18"/>
        </w:rPr>
        <w:t>L'idée</w:t>
      </w:r>
      <w:r>
        <w:rPr>
          <w:spacing w:val="-8"/>
          <w:sz w:val="18"/>
        </w:rPr>
        <w:t xml:space="preserve"> </w:t>
      </w:r>
      <w:r>
        <w:rPr>
          <w:sz w:val="18"/>
        </w:rPr>
        <w:t>d'un</w:t>
      </w:r>
      <w:r>
        <w:rPr>
          <w:spacing w:val="-8"/>
          <w:sz w:val="18"/>
        </w:rPr>
        <w:t xml:space="preserve"> </w:t>
      </w:r>
      <w:r>
        <w:rPr>
          <w:spacing w:val="-3"/>
          <w:sz w:val="18"/>
        </w:rPr>
        <w:t xml:space="preserve">aqueduc </w:t>
      </w:r>
      <w:r>
        <w:rPr>
          <w:sz w:val="18"/>
        </w:rPr>
        <w:t>souterrain</w:t>
      </w:r>
      <w:r>
        <w:rPr>
          <w:spacing w:val="-13"/>
          <w:sz w:val="18"/>
        </w:rPr>
        <w:t xml:space="preserve"> </w:t>
      </w:r>
      <w:r>
        <w:rPr>
          <w:sz w:val="18"/>
        </w:rPr>
        <w:t>a</w:t>
      </w:r>
      <w:r>
        <w:rPr>
          <w:spacing w:val="-13"/>
          <w:sz w:val="18"/>
        </w:rPr>
        <w:t xml:space="preserve"> </w:t>
      </w:r>
      <w:r>
        <w:rPr>
          <w:sz w:val="18"/>
        </w:rPr>
        <w:t>d'ailleurs été</w:t>
      </w:r>
      <w:r>
        <w:rPr>
          <w:spacing w:val="-5"/>
          <w:sz w:val="18"/>
        </w:rPr>
        <w:t xml:space="preserve"> </w:t>
      </w:r>
      <w:r>
        <w:rPr>
          <w:sz w:val="18"/>
        </w:rPr>
        <w:t>évoquée.</w:t>
      </w:r>
      <w:r>
        <w:rPr>
          <w:spacing w:val="-2"/>
          <w:sz w:val="18"/>
        </w:rPr>
        <w:t xml:space="preserve"> </w:t>
      </w:r>
      <w:r>
        <w:rPr>
          <w:sz w:val="18"/>
        </w:rPr>
        <w:t>L'ouvrage</w:t>
      </w:r>
      <w:r>
        <w:rPr>
          <w:spacing w:val="-4"/>
          <w:sz w:val="18"/>
        </w:rPr>
        <w:t xml:space="preserve"> </w:t>
      </w:r>
      <w:r>
        <w:rPr>
          <w:sz w:val="18"/>
        </w:rPr>
        <w:t>relierait</w:t>
      </w:r>
      <w:r>
        <w:rPr>
          <w:spacing w:val="-3"/>
          <w:sz w:val="18"/>
        </w:rPr>
        <w:t xml:space="preserve"> </w:t>
      </w:r>
      <w:r>
        <w:rPr>
          <w:sz w:val="18"/>
        </w:rPr>
        <w:t>le</w:t>
      </w:r>
      <w:r>
        <w:rPr>
          <w:spacing w:val="-4"/>
          <w:sz w:val="18"/>
        </w:rPr>
        <w:t xml:space="preserve"> </w:t>
      </w:r>
      <w:r>
        <w:rPr>
          <w:sz w:val="18"/>
        </w:rPr>
        <w:t>continent</w:t>
      </w:r>
      <w:r>
        <w:rPr>
          <w:spacing w:val="3"/>
          <w:sz w:val="18"/>
        </w:rPr>
        <w:t xml:space="preserve"> </w:t>
      </w:r>
      <w:r>
        <w:rPr>
          <w:sz w:val="18"/>
        </w:rPr>
        <w:t>à</w:t>
      </w:r>
      <w:r>
        <w:rPr>
          <w:spacing w:val="-9"/>
          <w:sz w:val="18"/>
        </w:rPr>
        <w:t xml:space="preserve"> </w:t>
      </w:r>
      <w:r>
        <w:rPr>
          <w:sz w:val="18"/>
        </w:rPr>
        <w:t>l'île,</w:t>
      </w:r>
      <w:r>
        <w:rPr>
          <w:spacing w:val="2"/>
          <w:sz w:val="18"/>
        </w:rPr>
        <w:t xml:space="preserve"> </w:t>
      </w:r>
      <w:r>
        <w:rPr>
          <w:sz w:val="18"/>
        </w:rPr>
        <w:t>vraisemblablement</w:t>
      </w:r>
      <w:r>
        <w:rPr>
          <w:spacing w:val="3"/>
          <w:sz w:val="18"/>
        </w:rPr>
        <w:t xml:space="preserve"> </w:t>
      </w:r>
      <w:r>
        <w:rPr>
          <w:sz w:val="18"/>
        </w:rPr>
        <w:t>à</w:t>
      </w:r>
      <w:r>
        <w:rPr>
          <w:spacing w:val="-5"/>
          <w:sz w:val="18"/>
        </w:rPr>
        <w:t xml:space="preserve"> </w:t>
      </w:r>
      <w:r>
        <w:rPr>
          <w:sz w:val="18"/>
        </w:rPr>
        <w:t>hauteur</w:t>
      </w:r>
      <w:r>
        <w:rPr>
          <w:spacing w:val="-2"/>
          <w:sz w:val="18"/>
        </w:rPr>
        <w:t xml:space="preserve"> </w:t>
      </w:r>
      <w:r>
        <w:rPr>
          <w:sz w:val="18"/>
        </w:rPr>
        <w:t>de</w:t>
      </w:r>
      <w:r>
        <w:rPr>
          <w:spacing w:val="-4"/>
          <w:sz w:val="18"/>
        </w:rPr>
        <w:t xml:space="preserve"> </w:t>
      </w:r>
      <w:r>
        <w:rPr>
          <w:sz w:val="18"/>
        </w:rPr>
        <w:t>Famagouste,</w:t>
      </w:r>
      <w:r>
        <w:rPr>
          <w:spacing w:val="2"/>
          <w:sz w:val="18"/>
        </w:rPr>
        <w:t xml:space="preserve"> </w:t>
      </w:r>
      <w:r>
        <w:rPr>
          <w:sz w:val="18"/>
        </w:rPr>
        <w:t>dans</w:t>
      </w:r>
      <w:r>
        <w:rPr>
          <w:spacing w:val="-4"/>
          <w:sz w:val="18"/>
        </w:rPr>
        <w:t xml:space="preserve"> </w:t>
      </w:r>
      <w:r>
        <w:rPr>
          <w:sz w:val="18"/>
        </w:rPr>
        <w:t>un</w:t>
      </w:r>
      <w:r>
        <w:rPr>
          <w:spacing w:val="-4"/>
          <w:sz w:val="18"/>
        </w:rPr>
        <w:t xml:space="preserve"> </w:t>
      </w:r>
      <w:r>
        <w:rPr>
          <w:sz w:val="18"/>
        </w:rPr>
        <w:t>futur</w:t>
      </w:r>
      <w:r>
        <w:rPr>
          <w:spacing w:val="-7"/>
          <w:sz w:val="18"/>
        </w:rPr>
        <w:t xml:space="preserve"> </w:t>
      </w:r>
      <w:r>
        <w:rPr>
          <w:sz w:val="18"/>
        </w:rPr>
        <w:t>indéterminé.</w:t>
      </w:r>
    </w:p>
    <w:p w:rsidR="00C05903" w:rsidRDefault="00AC45EB">
      <w:pPr>
        <w:spacing w:line="242" w:lineRule="auto"/>
        <w:ind w:left="400" w:right="268"/>
        <w:jc w:val="both"/>
        <w:rPr>
          <w:sz w:val="18"/>
        </w:rPr>
      </w:pPr>
      <w:r>
        <w:rPr>
          <w:b/>
          <w:sz w:val="20"/>
        </w:rPr>
        <w:t>Le Liban :</w:t>
      </w:r>
      <w:r>
        <w:rPr>
          <w:sz w:val="18"/>
        </w:rPr>
        <w:t xml:space="preserve">Quatre fleuves principaux assurent l'approvisionnement du pays : le Litani, qui longe toute la plaine de la Bekaa, l'Assi (l'Oronte), </w:t>
      </w:r>
      <w:r>
        <w:rPr>
          <w:spacing w:val="-3"/>
          <w:sz w:val="18"/>
        </w:rPr>
        <w:t xml:space="preserve">qui </w:t>
      </w:r>
      <w:r>
        <w:rPr>
          <w:sz w:val="18"/>
        </w:rPr>
        <w:t xml:space="preserve">prend sa source dans </w:t>
      </w:r>
      <w:proofErr w:type="spellStart"/>
      <w:r>
        <w:rPr>
          <w:sz w:val="18"/>
        </w:rPr>
        <w:t>l'anti-liban</w:t>
      </w:r>
      <w:proofErr w:type="spellEnd"/>
      <w:r>
        <w:rPr>
          <w:sz w:val="18"/>
        </w:rPr>
        <w:t xml:space="preserve"> </w:t>
      </w:r>
      <w:r>
        <w:rPr>
          <w:spacing w:val="-3"/>
          <w:sz w:val="18"/>
        </w:rPr>
        <w:t xml:space="preserve">et </w:t>
      </w:r>
      <w:r>
        <w:rPr>
          <w:sz w:val="18"/>
        </w:rPr>
        <w:t xml:space="preserve">coule ensuite vers la Syrie, le </w:t>
      </w:r>
      <w:proofErr w:type="spellStart"/>
      <w:r>
        <w:rPr>
          <w:sz w:val="18"/>
        </w:rPr>
        <w:t>Hasbani</w:t>
      </w:r>
      <w:proofErr w:type="spellEnd"/>
      <w:r>
        <w:rPr>
          <w:sz w:val="18"/>
        </w:rPr>
        <w:t xml:space="preserve"> </w:t>
      </w:r>
      <w:r>
        <w:rPr>
          <w:spacing w:val="-3"/>
          <w:sz w:val="18"/>
        </w:rPr>
        <w:t xml:space="preserve">qui </w:t>
      </w:r>
      <w:r>
        <w:rPr>
          <w:sz w:val="18"/>
        </w:rPr>
        <w:t xml:space="preserve">descend vers Israël, enfin le Nahr Al- </w:t>
      </w:r>
      <w:proofErr w:type="spellStart"/>
      <w:r>
        <w:rPr>
          <w:sz w:val="18"/>
        </w:rPr>
        <w:t>Kelb</w:t>
      </w:r>
      <w:proofErr w:type="spellEnd"/>
      <w:r>
        <w:rPr>
          <w:sz w:val="18"/>
        </w:rPr>
        <w:t xml:space="preserve">,  qui  coule  de  la  Syrie   au   Liban,   </w:t>
      </w:r>
      <w:r>
        <w:rPr>
          <w:spacing w:val="-3"/>
          <w:sz w:val="18"/>
        </w:rPr>
        <w:t xml:space="preserve">et   </w:t>
      </w:r>
      <w:r>
        <w:rPr>
          <w:sz w:val="18"/>
        </w:rPr>
        <w:t xml:space="preserve">auxquels   s'ajoutent   une   multitude   de   petits   cours   d'eau   d'intérêt   local </w:t>
      </w:r>
      <w:r>
        <w:rPr>
          <w:spacing w:val="-3"/>
          <w:sz w:val="18"/>
        </w:rPr>
        <w:t xml:space="preserve">Des </w:t>
      </w:r>
      <w:r>
        <w:rPr>
          <w:sz w:val="18"/>
        </w:rPr>
        <w:t>projets</w:t>
      </w:r>
      <w:r>
        <w:rPr>
          <w:spacing w:val="-6"/>
          <w:sz w:val="18"/>
        </w:rPr>
        <w:t xml:space="preserve"> </w:t>
      </w:r>
      <w:r>
        <w:rPr>
          <w:sz w:val="18"/>
        </w:rPr>
        <w:t>avaient</w:t>
      </w:r>
      <w:r>
        <w:rPr>
          <w:spacing w:val="-1"/>
          <w:sz w:val="18"/>
        </w:rPr>
        <w:t xml:space="preserve"> </w:t>
      </w:r>
      <w:r>
        <w:rPr>
          <w:sz w:val="18"/>
        </w:rPr>
        <w:t>été</w:t>
      </w:r>
      <w:r>
        <w:rPr>
          <w:spacing w:val="-7"/>
          <w:sz w:val="18"/>
        </w:rPr>
        <w:t xml:space="preserve"> </w:t>
      </w:r>
      <w:r>
        <w:rPr>
          <w:sz w:val="18"/>
        </w:rPr>
        <w:t>élaborés</w:t>
      </w:r>
      <w:r>
        <w:rPr>
          <w:spacing w:val="-3"/>
          <w:sz w:val="18"/>
        </w:rPr>
        <w:t xml:space="preserve"> </w:t>
      </w:r>
      <w:r>
        <w:rPr>
          <w:sz w:val="18"/>
        </w:rPr>
        <w:t>dans</w:t>
      </w:r>
      <w:r>
        <w:rPr>
          <w:spacing w:val="-6"/>
          <w:sz w:val="18"/>
        </w:rPr>
        <w:t xml:space="preserve"> </w:t>
      </w:r>
      <w:r>
        <w:rPr>
          <w:sz w:val="18"/>
        </w:rPr>
        <w:t>les</w:t>
      </w:r>
      <w:r>
        <w:rPr>
          <w:spacing w:val="-2"/>
          <w:sz w:val="18"/>
        </w:rPr>
        <w:t xml:space="preserve"> </w:t>
      </w:r>
      <w:r>
        <w:rPr>
          <w:spacing w:val="-3"/>
          <w:sz w:val="18"/>
        </w:rPr>
        <w:t xml:space="preserve">années </w:t>
      </w:r>
      <w:r>
        <w:rPr>
          <w:sz w:val="18"/>
        </w:rPr>
        <w:t>50</w:t>
      </w:r>
      <w:r>
        <w:rPr>
          <w:spacing w:val="-2"/>
          <w:sz w:val="18"/>
        </w:rPr>
        <w:t xml:space="preserve"> </w:t>
      </w:r>
      <w:r>
        <w:rPr>
          <w:spacing w:val="-3"/>
          <w:sz w:val="18"/>
        </w:rPr>
        <w:t>et</w:t>
      </w:r>
      <w:r>
        <w:rPr>
          <w:spacing w:val="-1"/>
          <w:sz w:val="18"/>
        </w:rPr>
        <w:t xml:space="preserve"> </w:t>
      </w:r>
      <w:r>
        <w:rPr>
          <w:spacing w:val="-3"/>
          <w:sz w:val="18"/>
        </w:rPr>
        <w:t>60</w:t>
      </w:r>
      <w:r>
        <w:rPr>
          <w:spacing w:val="-2"/>
          <w:sz w:val="18"/>
        </w:rPr>
        <w:t xml:space="preserve"> </w:t>
      </w:r>
      <w:r>
        <w:rPr>
          <w:sz w:val="18"/>
        </w:rPr>
        <w:t>sur</w:t>
      </w:r>
      <w:r>
        <w:rPr>
          <w:spacing w:val="-5"/>
          <w:sz w:val="18"/>
        </w:rPr>
        <w:t xml:space="preserve"> </w:t>
      </w:r>
      <w:r>
        <w:rPr>
          <w:sz w:val="18"/>
        </w:rPr>
        <w:t>le</w:t>
      </w:r>
      <w:r>
        <w:rPr>
          <w:spacing w:val="-8"/>
          <w:sz w:val="18"/>
        </w:rPr>
        <w:t xml:space="preserve"> </w:t>
      </w:r>
      <w:r>
        <w:rPr>
          <w:sz w:val="18"/>
        </w:rPr>
        <w:t>Litani</w:t>
      </w:r>
      <w:r>
        <w:rPr>
          <w:spacing w:val="-4"/>
          <w:sz w:val="18"/>
        </w:rPr>
        <w:t xml:space="preserve"> </w:t>
      </w:r>
      <w:r>
        <w:rPr>
          <w:sz w:val="18"/>
        </w:rPr>
        <w:t>pour</w:t>
      </w:r>
      <w:r>
        <w:rPr>
          <w:spacing w:val="-1"/>
          <w:sz w:val="18"/>
        </w:rPr>
        <w:t xml:space="preserve"> </w:t>
      </w:r>
      <w:r>
        <w:rPr>
          <w:sz w:val="18"/>
        </w:rPr>
        <w:t>améliorer</w:t>
      </w:r>
      <w:r>
        <w:rPr>
          <w:spacing w:val="-5"/>
          <w:sz w:val="18"/>
        </w:rPr>
        <w:t xml:space="preserve"> </w:t>
      </w:r>
      <w:r>
        <w:rPr>
          <w:sz w:val="18"/>
        </w:rPr>
        <w:t>le</w:t>
      </w:r>
      <w:r>
        <w:rPr>
          <w:spacing w:val="-7"/>
          <w:sz w:val="18"/>
        </w:rPr>
        <w:t xml:space="preserve"> </w:t>
      </w:r>
      <w:r>
        <w:rPr>
          <w:sz w:val="18"/>
        </w:rPr>
        <w:t>niveau</w:t>
      </w:r>
      <w:r>
        <w:rPr>
          <w:spacing w:val="-3"/>
          <w:sz w:val="18"/>
        </w:rPr>
        <w:t xml:space="preserve"> </w:t>
      </w:r>
      <w:r>
        <w:rPr>
          <w:sz w:val="18"/>
        </w:rPr>
        <w:t>de</w:t>
      </w:r>
      <w:r>
        <w:rPr>
          <w:spacing w:val="-7"/>
          <w:sz w:val="18"/>
        </w:rPr>
        <w:t xml:space="preserve"> </w:t>
      </w:r>
      <w:r>
        <w:rPr>
          <w:sz w:val="18"/>
        </w:rPr>
        <w:t>vie</w:t>
      </w:r>
      <w:r>
        <w:rPr>
          <w:spacing w:val="-8"/>
          <w:sz w:val="18"/>
        </w:rPr>
        <w:t xml:space="preserve"> </w:t>
      </w:r>
      <w:r>
        <w:rPr>
          <w:sz w:val="18"/>
        </w:rPr>
        <w:t>de</w:t>
      </w:r>
      <w:r>
        <w:rPr>
          <w:spacing w:val="-7"/>
          <w:sz w:val="18"/>
        </w:rPr>
        <w:t xml:space="preserve"> </w:t>
      </w:r>
      <w:r>
        <w:rPr>
          <w:sz w:val="18"/>
        </w:rPr>
        <w:t>la</w:t>
      </w:r>
      <w:r>
        <w:rPr>
          <w:spacing w:val="-8"/>
          <w:sz w:val="18"/>
        </w:rPr>
        <w:t xml:space="preserve"> </w:t>
      </w:r>
      <w:r>
        <w:rPr>
          <w:sz w:val="18"/>
        </w:rPr>
        <w:t>population</w:t>
      </w:r>
      <w:r>
        <w:rPr>
          <w:spacing w:val="-2"/>
          <w:sz w:val="18"/>
        </w:rPr>
        <w:t xml:space="preserve"> </w:t>
      </w:r>
      <w:r>
        <w:rPr>
          <w:sz w:val="18"/>
        </w:rPr>
        <w:t>du</w:t>
      </w:r>
      <w:r>
        <w:rPr>
          <w:spacing w:val="-8"/>
          <w:sz w:val="18"/>
        </w:rPr>
        <w:t xml:space="preserve"> </w:t>
      </w:r>
      <w:r>
        <w:rPr>
          <w:sz w:val="18"/>
        </w:rPr>
        <w:t xml:space="preserve">Sud-Liban dans les domaines de l'irrigation </w:t>
      </w:r>
      <w:r>
        <w:rPr>
          <w:spacing w:val="-3"/>
          <w:sz w:val="18"/>
        </w:rPr>
        <w:t xml:space="preserve">et </w:t>
      </w:r>
      <w:r>
        <w:rPr>
          <w:sz w:val="18"/>
        </w:rPr>
        <w:t xml:space="preserve">de l'énergie hydroélectrique. Seule la première partie du projet, couvrant le barrage de </w:t>
      </w:r>
      <w:proofErr w:type="spellStart"/>
      <w:r>
        <w:rPr>
          <w:sz w:val="18"/>
        </w:rPr>
        <w:t>Qiraoun</w:t>
      </w:r>
      <w:proofErr w:type="spellEnd"/>
      <w:r>
        <w:rPr>
          <w:sz w:val="18"/>
        </w:rPr>
        <w:t xml:space="preserve"> </w:t>
      </w:r>
      <w:r>
        <w:rPr>
          <w:spacing w:val="-3"/>
          <w:sz w:val="18"/>
        </w:rPr>
        <w:t xml:space="preserve">et </w:t>
      </w:r>
      <w:r>
        <w:rPr>
          <w:sz w:val="18"/>
        </w:rPr>
        <w:t xml:space="preserve">un tunnel de dérivation entre le Litani </w:t>
      </w:r>
      <w:r>
        <w:rPr>
          <w:spacing w:val="-3"/>
          <w:sz w:val="18"/>
        </w:rPr>
        <w:t xml:space="preserve">et </w:t>
      </w:r>
      <w:r>
        <w:rPr>
          <w:sz w:val="18"/>
        </w:rPr>
        <w:t>l'</w:t>
      </w:r>
      <w:proofErr w:type="spellStart"/>
      <w:r>
        <w:rPr>
          <w:sz w:val="18"/>
        </w:rPr>
        <w:t>Awali</w:t>
      </w:r>
      <w:proofErr w:type="spellEnd"/>
      <w:r>
        <w:rPr>
          <w:sz w:val="18"/>
        </w:rPr>
        <w:t>, a pu être</w:t>
      </w:r>
      <w:r>
        <w:rPr>
          <w:spacing w:val="-10"/>
          <w:sz w:val="18"/>
        </w:rPr>
        <w:t xml:space="preserve"> </w:t>
      </w:r>
      <w:r>
        <w:rPr>
          <w:spacing w:val="-3"/>
          <w:sz w:val="18"/>
        </w:rPr>
        <w:t>achevée.</w:t>
      </w:r>
    </w:p>
    <w:p w:rsidR="00C05903" w:rsidRDefault="00AC45EB">
      <w:pPr>
        <w:ind w:left="400" w:right="268"/>
        <w:jc w:val="both"/>
        <w:rPr>
          <w:sz w:val="18"/>
        </w:rPr>
      </w:pPr>
      <w:r>
        <w:rPr>
          <w:sz w:val="18"/>
        </w:rPr>
        <w:t xml:space="preserve">Depuis mars 1978 (date de l'"opération Litani" engagée </w:t>
      </w:r>
      <w:r>
        <w:rPr>
          <w:spacing w:val="-3"/>
          <w:sz w:val="18"/>
        </w:rPr>
        <w:t xml:space="preserve">par </w:t>
      </w:r>
      <w:r>
        <w:rPr>
          <w:sz w:val="18"/>
        </w:rPr>
        <w:t xml:space="preserve">Israël), le fleuve est considéré </w:t>
      </w:r>
      <w:r>
        <w:rPr>
          <w:spacing w:val="-3"/>
          <w:sz w:val="18"/>
        </w:rPr>
        <w:t xml:space="preserve">par </w:t>
      </w:r>
      <w:r>
        <w:rPr>
          <w:sz w:val="18"/>
        </w:rPr>
        <w:t xml:space="preserve">l'Etat hébreu comme une ligne rouge </w:t>
      </w:r>
      <w:r>
        <w:rPr>
          <w:spacing w:val="-3"/>
          <w:sz w:val="18"/>
        </w:rPr>
        <w:t xml:space="preserve">en </w:t>
      </w:r>
      <w:r>
        <w:rPr>
          <w:sz w:val="18"/>
        </w:rPr>
        <w:t xml:space="preserve">deçà de laquelle il estime </w:t>
      </w:r>
      <w:r>
        <w:rPr>
          <w:spacing w:val="-3"/>
          <w:sz w:val="18"/>
        </w:rPr>
        <w:t xml:space="preserve">sa </w:t>
      </w:r>
      <w:r>
        <w:rPr>
          <w:sz w:val="18"/>
        </w:rPr>
        <w:t xml:space="preserve">sécurité menacée. On a beaucoup parlé d'un projet de tunnel élaboré </w:t>
      </w:r>
      <w:r>
        <w:rPr>
          <w:spacing w:val="-3"/>
          <w:sz w:val="18"/>
        </w:rPr>
        <w:t xml:space="preserve">par </w:t>
      </w:r>
      <w:r>
        <w:rPr>
          <w:sz w:val="18"/>
        </w:rPr>
        <w:t xml:space="preserve">Israël pour dévier l'eau </w:t>
      </w:r>
      <w:r>
        <w:rPr>
          <w:spacing w:val="-3"/>
          <w:sz w:val="18"/>
        </w:rPr>
        <w:t xml:space="preserve">du </w:t>
      </w:r>
      <w:r>
        <w:rPr>
          <w:sz w:val="18"/>
        </w:rPr>
        <w:t>fleuve</w:t>
      </w:r>
      <w:r>
        <w:rPr>
          <w:spacing w:val="-13"/>
          <w:sz w:val="18"/>
        </w:rPr>
        <w:t xml:space="preserve"> </w:t>
      </w:r>
      <w:r>
        <w:rPr>
          <w:sz w:val="18"/>
        </w:rPr>
        <w:t>vers</w:t>
      </w:r>
      <w:r>
        <w:rPr>
          <w:spacing w:val="-11"/>
          <w:sz w:val="18"/>
        </w:rPr>
        <w:t xml:space="preserve"> </w:t>
      </w:r>
      <w:r>
        <w:rPr>
          <w:sz w:val="18"/>
        </w:rPr>
        <w:t>la</w:t>
      </w:r>
      <w:r>
        <w:rPr>
          <w:spacing w:val="-12"/>
          <w:sz w:val="18"/>
        </w:rPr>
        <w:t xml:space="preserve"> </w:t>
      </w:r>
      <w:r>
        <w:rPr>
          <w:sz w:val="18"/>
        </w:rPr>
        <w:t>vallée</w:t>
      </w:r>
      <w:r>
        <w:rPr>
          <w:spacing w:val="-12"/>
          <w:sz w:val="18"/>
        </w:rPr>
        <w:t xml:space="preserve"> </w:t>
      </w:r>
      <w:r>
        <w:rPr>
          <w:sz w:val="18"/>
        </w:rPr>
        <w:t>du</w:t>
      </w:r>
      <w:r>
        <w:rPr>
          <w:spacing w:val="-12"/>
          <w:sz w:val="18"/>
        </w:rPr>
        <w:t xml:space="preserve"> </w:t>
      </w:r>
      <w:proofErr w:type="spellStart"/>
      <w:r>
        <w:rPr>
          <w:sz w:val="18"/>
        </w:rPr>
        <w:t>Hasbani</w:t>
      </w:r>
      <w:proofErr w:type="spellEnd"/>
      <w:r>
        <w:rPr>
          <w:sz w:val="18"/>
        </w:rPr>
        <w:t>,</w:t>
      </w:r>
      <w:r>
        <w:rPr>
          <w:spacing w:val="-3"/>
          <w:sz w:val="18"/>
        </w:rPr>
        <w:t xml:space="preserve"> au</w:t>
      </w:r>
      <w:r>
        <w:rPr>
          <w:spacing w:val="-7"/>
          <w:sz w:val="18"/>
        </w:rPr>
        <w:t xml:space="preserve"> </w:t>
      </w:r>
      <w:r>
        <w:rPr>
          <w:sz w:val="18"/>
        </w:rPr>
        <w:t>nord</w:t>
      </w:r>
      <w:r>
        <w:rPr>
          <w:spacing w:val="-12"/>
          <w:sz w:val="18"/>
        </w:rPr>
        <w:t xml:space="preserve"> </w:t>
      </w:r>
      <w:r>
        <w:rPr>
          <w:sz w:val="18"/>
        </w:rPr>
        <w:t>du</w:t>
      </w:r>
      <w:r>
        <w:rPr>
          <w:spacing w:val="-12"/>
          <w:sz w:val="18"/>
        </w:rPr>
        <w:t xml:space="preserve"> </w:t>
      </w:r>
      <w:r>
        <w:rPr>
          <w:sz w:val="18"/>
        </w:rPr>
        <w:t>lac</w:t>
      </w:r>
      <w:r>
        <w:rPr>
          <w:spacing w:val="-11"/>
          <w:sz w:val="18"/>
        </w:rPr>
        <w:t xml:space="preserve"> </w:t>
      </w:r>
      <w:r>
        <w:rPr>
          <w:sz w:val="18"/>
        </w:rPr>
        <w:t>de</w:t>
      </w:r>
      <w:r>
        <w:rPr>
          <w:spacing w:val="-12"/>
          <w:sz w:val="18"/>
        </w:rPr>
        <w:t xml:space="preserve"> </w:t>
      </w:r>
      <w:r>
        <w:rPr>
          <w:sz w:val="18"/>
        </w:rPr>
        <w:t>Tibériade.</w:t>
      </w:r>
      <w:r>
        <w:rPr>
          <w:spacing w:val="-9"/>
          <w:sz w:val="18"/>
        </w:rPr>
        <w:t xml:space="preserve"> </w:t>
      </w:r>
      <w:r>
        <w:rPr>
          <w:sz w:val="18"/>
        </w:rPr>
        <w:t>Il</w:t>
      </w:r>
      <w:r>
        <w:rPr>
          <w:spacing w:val="-8"/>
          <w:sz w:val="18"/>
        </w:rPr>
        <w:t xml:space="preserve"> </w:t>
      </w:r>
      <w:r>
        <w:rPr>
          <w:sz w:val="18"/>
        </w:rPr>
        <w:t>n'existe</w:t>
      </w:r>
      <w:r>
        <w:rPr>
          <w:spacing w:val="-12"/>
          <w:sz w:val="18"/>
        </w:rPr>
        <w:t xml:space="preserve"> </w:t>
      </w:r>
      <w:r>
        <w:rPr>
          <w:sz w:val="18"/>
        </w:rPr>
        <w:t>aucune</w:t>
      </w:r>
      <w:r>
        <w:rPr>
          <w:spacing w:val="-12"/>
          <w:sz w:val="18"/>
        </w:rPr>
        <w:t xml:space="preserve"> </w:t>
      </w:r>
      <w:r>
        <w:rPr>
          <w:spacing w:val="-2"/>
          <w:sz w:val="18"/>
        </w:rPr>
        <w:t>preuve</w:t>
      </w:r>
      <w:r>
        <w:rPr>
          <w:spacing w:val="-12"/>
          <w:sz w:val="18"/>
        </w:rPr>
        <w:t xml:space="preserve"> </w:t>
      </w:r>
      <w:r>
        <w:rPr>
          <w:sz w:val="18"/>
        </w:rPr>
        <w:t>de</w:t>
      </w:r>
      <w:r>
        <w:rPr>
          <w:spacing w:val="-12"/>
          <w:sz w:val="18"/>
        </w:rPr>
        <w:t xml:space="preserve"> </w:t>
      </w:r>
      <w:r>
        <w:rPr>
          <w:sz w:val="18"/>
        </w:rPr>
        <w:t>ce</w:t>
      </w:r>
      <w:r>
        <w:rPr>
          <w:spacing w:val="-12"/>
          <w:sz w:val="18"/>
        </w:rPr>
        <w:t xml:space="preserve"> </w:t>
      </w:r>
      <w:r>
        <w:rPr>
          <w:sz w:val="18"/>
        </w:rPr>
        <w:t>tunnel,</w:t>
      </w:r>
      <w:r>
        <w:rPr>
          <w:spacing w:val="-9"/>
          <w:sz w:val="18"/>
        </w:rPr>
        <w:t xml:space="preserve"> </w:t>
      </w:r>
      <w:r>
        <w:rPr>
          <w:spacing w:val="-3"/>
          <w:sz w:val="18"/>
        </w:rPr>
        <w:t>pas</w:t>
      </w:r>
      <w:r>
        <w:rPr>
          <w:spacing w:val="-6"/>
          <w:sz w:val="18"/>
        </w:rPr>
        <w:t xml:space="preserve"> </w:t>
      </w:r>
      <w:r>
        <w:rPr>
          <w:spacing w:val="-3"/>
          <w:sz w:val="18"/>
        </w:rPr>
        <w:t>plus</w:t>
      </w:r>
      <w:r>
        <w:rPr>
          <w:spacing w:val="-6"/>
          <w:sz w:val="18"/>
        </w:rPr>
        <w:t xml:space="preserve"> </w:t>
      </w:r>
      <w:r>
        <w:rPr>
          <w:spacing w:val="-3"/>
          <w:sz w:val="18"/>
        </w:rPr>
        <w:t>que</w:t>
      </w:r>
      <w:r>
        <w:rPr>
          <w:spacing w:val="-12"/>
          <w:sz w:val="18"/>
        </w:rPr>
        <w:t xml:space="preserve"> </w:t>
      </w:r>
      <w:r>
        <w:rPr>
          <w:sz w:val="18"/>
        </w:rPr>
        <w:t>d'éventuel</w:t>
      </w:r>
      <w:r>
        <w:rPr>
          <w:spacing w:val="-8"/>
          <w:sz w:val="18"/>
        </w:rPr>
        <w:t xml:space="preserve"> </w:t>
      </w:r>
      <w:r>
        <w:rPr>
          <w:sz w:val="18"/>
        </w:rPr>
        <w:t xml:space="preserve">transport d'eau par </w:t>
      </w:r>
      <w:proofErr w:type="spellStart"/>
      <w:r>
        <w:rPr>
          <w:sz w:val="18"/>
        </w:rPr>
        <w:t>camions-citernes</w:t>
      </w:r>
      <w:proofErr w:type="spellEnd"/>
      <w:r>
        <w:rPr>
          <w:sz w:val="18"/>
        </w:rPr>
        <w:t xml:space="preserve"> vers</w:t>
      </w:r>
      <w:r>
        <w:rPr>
          <w:spacing w:val="-2"/>
          <w:sz w:val="18"/>
        </w:rPr>
        <w:t xml:space="preserve"> </w:t>
      </w:r>
      <w:r>
        <w:rPr>
          <w:sz w:val="18"/>
        </w:rPr>
        <w:t>Israël.</w:t>
      </w:r>
    </w:p>
    <w:p w:rsidR="00C05903" w:rsidRDefault="00AC45EB">
      <w:pPr>
        <w:spacing w:line="244" w:lineRule="auto"/>
        <w:ind w:left="400" w:right="270"/>
        <w:jc w:val="both"/>
        <w:rPr>
          <w:sz w:val="18"/>
        </w:rPr>
      </w:pPr>
      <w:r>
        <w:rPr>
          <w:b/>
          <w:sz w:val="20"/>
        </w:rPr>
        <w:t xml:space="preserve">La Syrie : </w:t>
      </w:r>
      <w:r>
        <w:rPr>
          <w:sz w:val="18"/>
        </w:rPr>
        <w:t xml:space="preserve">La Syrie dépend en grande partie de l'eau turque et a construit plusieurs barrages sur l'Euphrate dont le barrage Al- </w:t>
      </w:r>
      <w:proofErr w:type="spellStart"/>
      <w:r>
        <w:rPr>
          <w:sz w:val="18"/>
        </w:rPr>
        <w:t>Thawra</w:t>
      </w:r>
      <w:proofErr w:type="spellEnd"/>
      <w:r>
        <w:rPr>
          <w:sz w:val="18"/>
        </w:rPr>
        <w:t xml:space="preserve">, à </w:t>
      </w:r>
      <w:proofErr w:type="spellStart"/>
      <w:r>
        <w:rPr>
          <w:sz w:val="18"/>
        </w:rPr>
        <w:t>Tabqa</w:t>
      </w:r>
      <w:proofErr w:type="spellEnd"/>
      <w:r>
        <w:rPr>
          <w:sz w:val="18"/>
        </w:rPr>
        <w:t>, qui constitue la pièce maîtresse de l'aménagement de la vallée de l'Euphrate avec l'irrigation de 640 ha.</w:t>
      </w:r>
    </w:p>
    <w:p w:rsidR="00C05903" w:rsidRDefault="00AC45EB">
      <w:pPr>
        <w:spacing w:line="242" w:lineRule="auto"/>
        <w:ind w:left="400" w:right="268"/>
        <w:jc w:val="both"/>
        <w:rPr>
          <w:sz w:val="18"/>
        </w:rPr>
      </w:pPr>
      <w:r>
        <w:rPr>
          <w:sz w:val="18"/>
        </w:rPr>
        <w:t>Par</w:t>
      </w:r>
      <w:r>
        <w:rPr>
          <w:spacing w:val="-6"/>
          <w:sz w:val="18"/>
        </w:rPr>
        <w:t xml:space="preserve"> </w:t>
      </w:r>
      <w:r>
        <w:rPr>
          <w:sz w:val="18"/>
        </w:rPr>
        <w:t>ailleurs,</w:t>
      </w:r>
      <w:r>
        <w:rPr>
          <w:spacing w:val="-10"/>
          <w:sz w:val="18"/>
        </w:rPr>
        <w:t xml:space="preserve"> </w:t>
      </w:r>
      <w:r>
        <w:rPr>
          <w:sz w:val="18"/>
        </w:rPr>
        <w:t>la</w:t>
      </w:r>
      <w:r>
        <w:rPr>
          <w:spacing w:val="-8"/>
          <w:sz w:val="18"/>
        </w:rPr>
        <w:t xml:space="preserve"> </w:t>
      </w:r>
      <w:r>
        <w:rPr>
          <w:sz w:val="18"/>
        </w:rPr>
        <w:t>Syrie</w:t>
      </w:r>
      <w:r>
        <w:rPr>
          <w:spacing w:val="-12"/>
          <w:sz w:val="18"/>
        </w:rPr>
        <w:t xml:space="preserve"> </w:t>
      </w:r>
      <w:r>
        <w:rPr>
          <w:sz w:val="18"/>
        </w:rPr>
        <w:t>contrôle</w:t>
      </w:r>
      <w:r>
        <w:rPr>
          <w:spacing w:val="-13"/>
          <w:sz w:val="18"/>
        </w:rPr>
        <w:t xml:space="preserve"> </w:t>
      </w:r>
      <w:r>
        <w:rPr>
          <w:sz w:val="18"/>
        </w:rPr>
        <w:t>les</w:t>
      </w:r>
      <w:r>
        <w:rPr>
          <w:spacing w:val="-7"/>
          <w:sz w:val="18"/>
        </w:rPr>
        <w:t xml:space="preserve"> </w:t>
      </w:r>
      <w:r>
        <w:rPr>
          <w:sz w:val="18"/>
        </w:rPr>
        <w:t>sources</w:t>
      </w:r>
      <w:r>
        <w:rPr>
          <w:spacing w:val="-6"/>
          <w:sz w:val="18"/>
        </w:rPr>
        <w:t xml:space="preserve"> </w:t>
      </w:r>
      <w:r>
        <w:rPr>
          <w:sz w:val="18"/>
        </w:rPr>
        <w:t>du</w:t>
      </w:r>
      <w:r>
        <w:rPr>
          <w:spacing w:val="-8"/>
          <w:sz w:val="18"/>
        </w:rPr>
        <w:t xml:space="preserve"> </w:t>
      </w:r>
      <w:r>
        <w:rPr>
          <w:sz w:val="18"/>
        </w:rPr>
        <w:t>Yarmouk</w:t>
      </w:r>
      <w:r>
        <w:rPr>
          <w:spacing w:val="-7"/>
          <w:sz w:val="18"/>
        </w:rPr>
        <w:t xml:space="preserve"> </w:t>
      </w:r>
      <w:r>
        <w:rPr>
          <w:spacing w:val="-3"/>
          <w:sz w:val="18"/>
        </w:rPr>
        <w:t>et</w:t>
      </w:r>
      <w:r>
        <w:rPr>
          <w:spacing w:val="-10"/>
          <w:sz w:val="18"/>
        </w:rPr>
        <w:t xml:space="preserve"> </w:t>
      </w:r>
      <w:r>
        <w:rPr>
          <w:sz w:val="18"/>
        </w:rPr>
        <w:t>les</w:t>
      </w:r>
      <w:r>
        <w:rPr>
          <w:spacing w:val="-6"/>
          <w:sz w:val="18"/>
        </w:rPr>
        <w:t xml:space="preserve"> </w:t>
      </w:r>
      <w:r>
        <w:rPr>
          <w:sz w:val="18"/>
        </w:rPr>
        <w:t>exploite</w:t>
      </w:r>
      <w:r>
        <w:rPr>
          <w:spacing w:val="-13"/>
          <w:sz w:val="18"/>
        </w:rPr>
        <w:t xml:space="preserve"> </w:t>
      </w:r>
      <w:r>
        <w:rPr>
          <w:sz w:val="18"/>
        </w:rPr>
        <w:t>aussi</w:t>
      </w:r>
      <w:r>
        <w:rPr>
          <w:spacing w:val="-9"/>
          <w:sz w:val="18"/>
        </w:rPr>
        <w:t xml:space="preserve"> </w:t>
      </w:r>
      <w:r>
        <w:rPr>
          <w:sz w:val="18"/>
        </w:rPr>
        <w:t>de</w:t>
      </w:r>
      <w:r>
        <w:rPr>
          <w:spacing w:val="-12"/>
          <w:sz w:val="18"/>
        </w:rPr>
        <w:t xml:space="preserve"> </w:t>
      </w:r>
      <w:r>
        <w:rPr>
          <w:sz w:val="18"/>
        </w:rPr>
        <w:t>plus</w:t>
      </w:r>
      <w:r>
        <w:rPr>
          <w:spacing w:val="-12"/>
          <w:sz w:val="18"/>
        </w:rPr>
        <w:t xml:space="preserve"> </w:t>
      </w:r>
      <w:r>
        <w:rPr>
          <w:spacing w:val="-3"/>
          <w:sz w:val="18"/>
        </w:rPr>
        <w:t>en</w:t>
      </w:r>
      <w:r>
        <w:rPr>
          <w:spacing w:val="-8"/>
          <w:sz w:val="18"/>
        </w:rPr>
        <w:t xml:space="preserve"> </w:t>
      </w:r>
      <w:r>
        <w:rPr>
          <w:sz w:val="18"/>
        </w:rPr>
        <w:t>plus,</w:t>
      </w:r>
      <w:r>
        <w:rPr>
          <w:spacing w:val="-10"/>
          <w:sz w:val="18"/>
        </w:rPr>
        <w:t xml:space="preserve"> </w:t>
      </w:r>
      <w:r>
        <w:rPr>
          <w:sz w:val="18"/>
        </w:rPr>
        <w:t>ne</w:t>
      </w:r>
      <w:r>
        <w:rPr>
          <w:spacing w:val="-12"/>
          <w:sz w:val="18"/>
        </w:rPr>
        <w:t xml:space="preserve"> </w:t>
      </w:r>
      <w:r>
        <w:rPr>
          <w:sz w:val="18"/>
        </w:rPr>
        <w:t>laissant</w:t>
      </w:r>
      <w:r>
        <w:rPr>
          <w:spacing w:val="-5"/>
          <w:sz w:val="18"/>
        </w:rPr>
        <w:t xml:space="preserve"> </w:t>
      </w:r>
      <w:r>
        <w:rPr>
          <w:sz w:val="18"/>
        </w:rPr>
        <w:t>à</w:t>
      </w:r>
      <w:r>
        <w:rPr>
          <w:spacing w:val="-13"/>
          <w:sz w:val="18"/>
        </w:rPr>
        <w:t xml:space="preserve"> </w:t>
      </w:r>
      <w:r>
        <w:rPr>
          <w:sz w:val="18"/>
        </w:rPr>
        <w:t>la</w:t>
      </w:r>
      <w:r>
        <w:rPr>
          <w:spacing w:val="-12"/>
          <w:sz w:val="18"/>
        </w:rPr>
        <w:t xml:space="preserve"> </w:t>
      </w:r>
      <w:r>
        <w:rPr>
          <w:sz w:val="18"/>
        </w:rPr>
        <w:t>Jordanie</w:t>
      </w:r>
      <w:r>
        <w:rPr>
          <w:spacing w:val="-13"/>
          <w:sz w:val="18"/>
        </w:rPr>
        <w:t xml:space="preserve"> </w:t>
      </w:r>
      <w:r>
        <w:rPr>
          <w:sz w:val="18"/>
        </w:rPr>
        <w:t>que</w:t>
      </w:r>
      <w:r>
        <w:rPr>
          <w:spacing w:val="-13"/>
          <w:sz w:val="18"/>
        </w:rPr>
        <w:t xml:space="preserve"> </w:t>
      </w:r>
      <w:r>
        <w:rPr>
          <w:sz w:val="18"/>
        </w:rPr>
        <w:t>des</w:t>
      </w:r>
      <w:r>
        <w:rPr>
          <w:spacing w:val="-7"/>
          <w:sz w:val="18"/>
        </w:rPr>
        <w:t xml:space="preserve"> </w:t>
      </w:r>
      <w:r>
        <w:rPr>
          <w:sz w:val="18"/>
        </w:rPr>
        <w:t>quantités d'eau</w:t>
      </w:r>
      <w:r>
        <w:rPr>
          <w:spacing w:val="-8"/>
          <w:sz w:val="18"/>
        </w:rPr>
        <w:t xml:space="preserve"> </w:t>
      </w:r>
      <w:r>
        <w:rPr>
          <w:sz w:val="18"/>
        </w:rPr>
        <w:t>très</w:t>
      </w:r>
      <w:r>
        <w:rPr>
          <w:spacing w:val="-16"/>
          <w:sz w:val="18"/>
        </w:rPr>
        <w:t xml:space="preserve"> </w:t>
      </w:r>
      <w:r>
        <w:rPr>
          <w:sz w:val="18"/>
        </w:rPr>
        <w:t>limitées.</w:t>
      </w:r>
      <w:r>
        <w:rPr>
          <w:spacing w:val="-10"/>
          <w:sz w:val="18"/>
        </w:rPr>
        <w:t xml:space="preserve"> </w:t>
      </w:r>
      <w:r>
        <w:rPr>
          <w:sz w:val="18"/>
        </w:rPr>
        <w:t>L'importance</w:t>
      </w:r>
      <w:r>
        <w:rPr>
          <w:spacing w:val="-12"/>
          <w:sz w:val="18"/>
        </w:rPr>
        <w:t xml:space="preserve"> </w:t>
      </w:r>
      <w:r>
        <w:rPr>
          <w:spacing w:val="-3"/>
          <w:sz w:val="18"/>
        </w:rPr>
        <w:t>des</w:t>
      </w:r>
      <w:r>
        <w:rPr>
          <w:spacing w:val="-7"/>
          <w:sz w:val="18"/>
        </w:rPr>
        <w:t xml:space="preserve"> </w:t>
      </w:r>
      <w:r>
        <w:rPr>
          <w:sz w:val="18"/>
        </w:rPr>
        <w:t>détournements</w:t>
      </w:r>
      <w:r>
        <w:rPr>
          <w:spacing w:val="-6"/>
          <w:sz w:val="18"/>
        </w:rPr>
        <w:t xml:space="preserve"> </w:t>
      </w:r>
      <w:r>
        <w:rPr>
          <w:spacing w:val="-3"/>
          <w:sz w:val="18"/>
        </w:rPr>
        <w:t>ont</w:t>
      </w:r>
      <w:r>
        <w:rPr>
          <w:spacing w:val="-10"/>
          <w:sz w:val="18"/>
        </w:rPr>
        <w:t xml:space="preserve"> </w:t>
      </w:r>
      <w:r>
        <w:rPr>
          <w:sz w:val="18"/>
        </w:rPr>
        <w:t>ici</w:t>
      </w:r>
      <w:r>
        <w:rPr>
          <w:spacing w:val="-8"/>
          <w:sz w:val="18"/>
        </w:rPr>
        <w:t xml:space="preserve"> </w:t>
      </w:r>
      <w:r>
        <w:rPr>
          <w:spacing w:val="-3"/>
          <w:sz w:val="18"/>
        </w:rPr>
        <w:t>d'ores</w:t>
      </w:r>
      <w:r>
        <w:rPr>
          <w:spacing w:val="-6"/>
          <w:sz w:val="18"/>
        </w:rPr>
        <w:t xml:space="preserve"> </w:t>
      </w:r>
      <w:r>
        <w:rPr>
          <w:spacing w:val="-3"/>
          <w:sz w:val="18"/>
        </w:rPr>
        <w:t>et</w:t>
      </w:r>
      <w:r>
        <w:rPr>
          <w:spacing w:val="-5"/>
          <w:sz w:val="18"/>
        </w:rPr>
        <w:t xml:space="preserve"> </w:t>
      </w:r>
      <w:r>
        <w:rPr>
          <w:sz w:val="18"/>
        </w:rPr>
        <w:t>déjà</w:t>
      </w:r>
      <w:r>
        <w:rPr>
          <w:spacing w:val="-7"/>
          <w:sz w:val="18"/>
        </w:rPr>
        <w:t xml:space="preserve"> </w:t>
      </w:r>
      <w:r>
        <w:rPr>
          <w:sz w:val="18"/>
        </w:rPr>
        <w:t>sapé</w:t>
      </w:r>
      <w:r>
        <w:rPr>
          <w:spacing w:val="-13"/>
          <w:sz w:val="18"/>
        </w:rPr>
        <w:t xml:space="preserve"> </w:t>
      </w:r>
      <w:r>
        <w:rPr>
          <w:sz w:val="18"/>
        </w:rPr>
        <w:t>le</w:t>
      </w:r>
      <w:r>
        <w:rPr>
          <w:spacing w:val="-12"/>
          <w:sz w:val="18"/>
        </w:rPr>
        <w:t xml:space="preserve"> </w:t>
      </w:r>
      <w:r>
        <w:rPr>
          <w:sz w:val="18"/>
        </w:rPr>
        <w:t>projet</w:t>
      </w:r>
      <w:r>
        <w:rPr>
          <w:spacing w:val="-5"/>
          <w:sz w:val="18"/>
        </w:rPr>
        <w:t xml:space="preserve"> </w:t>
      </w:r>
      <w:r>
        <w:rPr>
          <w:sz w:val="18"/>
        </w:rPr>
        <w:t>de</w:t>
      </w:r>
      <w:r>
        <w:rPr>
          <w:spacing w:val="-12"/>
          <w:sz w:val="18"/>
        </w:rPr>
        <w:t xml:space="preserve"> </w:t>
      </w:r>
      <w:r>
        <w:rPr>
          <w:sz w:val="18"/>
        </w:rPr>
        <w:t>barrage</w:t>
      </w:r>
      <w:r>
        <w:rPr>
          <w:spacing w:val="-12"/>
          <w:sz w:val="18"/>
        </w:rPr>
        <w:t xml:space="preserve"> </w:t>
      </w:r>
      <w:r>
        <w:rPr>
          <w:sz w:val="18"/>
        </w:rPr>
        <w:t>commun</w:t>
      </w:r>
      <w:r>
        <w:rPr>
          <w:spacing w:val="-13"/>
          <w:sz w:val="18"/>
        </w:rPr>
        <w:t xml:space="preserve"> </w:t>
      </w:r>
      <w:r>
        <w:rPr>
          <w:sz w:val="18"/>
        </w:rPr>
        <w:t>syro-jordanien</w:t>
      </w:r>
      <w:r>
        <w:rPr>
          <w:spacing w:val="-7"/>
          <w:sz w:val="18"/>
        </w:rPr>
        <w:t xml:space="preserve"> </w:t>
      </w:r>
      <w:proofErr w:type="spellStart"/>
      <w:r>
        <w:rPr>
          <w:sz w:val="18"/>
        </w:rPr>
        <w:t>El-Wadha</w:t>
      </w:r>
      <w:proofErr w:type="spellEnd"/>
      <w:r>
        <w:rPr>
          <w:sz w:val="18"/>
        </w:rPr>
        <w:t xml:space="preserve"> (l'unité), ne faisant que raviver les</w:t>
      </w:r>
      <w:r>
        <w:rPr>
          <w:spacing w:val="-13"/>
          <w:sz w:val="18"/>
        </w:rPr>
        <w:t xml:space="preserve"> </w:t>
      </w:r>
      <w:r>
        <w:rPr>
          <w:sz w:val="18"/>
        </w:rPr>
        <w:t>tensions.</w:t>
      </w:r>
    </w:p>
    <w:p w:rsidR="00C05903" w:rsidRDefault="00AC45EB">
      <w:pPr>
        <w:ind w:left="400" w:right="273"/>
        <w:jc w:val="both"/>
        <w:rPr>
          <w:sz w:val="18"/>
        </w:rPr>
      </w:pPr>
      <w:r>
        <w:rPr>
          <w:b/>
          <w:sz w:val="20"/>
        </w:rPr>
        <w:t xml:space="preserve">L'Irak : </w:t>
      </w:r>
      <w:r>
        <w:rPr>
          <w:spacing w:val="-4"/>
          <w:sz w:val="18"/>
        </w:rPr>
        <w:t xml:space="preserve">Si </w:t>
      </w:r>
      <w:r>
        <w:rPr>
          <w:sz w:val="18"/>
        </w:rPr>
        <w:t xml:space="preserve">l'Irak est riche </w:t>
      </w:r>
      <w:r>
        <w:rPr>
          <w:spacing w:val="-3"/>
          <w:sz w:val="18"/>
        </w:rPr>
        <w:t xml:space="preserve">en </w:t>
      </w:r>
      <w:r>
        <w:rPr>
          <w:sz w:val="18"/>
        </w:rPr>
        <w:t xml:space="preserve">eau, c'est grâce au Tigre </w:t>
      </w:r>
      <w:r>
        <w:rPr>
          <w:spacing w:val="-3"/>
          <w:sz w:val="18"/>
        </w:rPr>
        <w:t xml:space="preserve">et </w:t>
      </w:r>
      <w:r>
        <w:rPr>
          <w:sz w:val="18"/>
        </w:rPr>
        <w:t xml:space="preserve">à l'Euphrate. Mais richesse ne rime pas forcément avec bonne gestion. Et le problème est ici accentué </w:t>
      </w:r>
      <w:r>
        <w:rPr>
          <w:spacing w:val="-3"/>
          <w:sz w:val="18"/>
        </w:rPr>
        <w:t xml:space="preserve">par </w:t>
      </w:r>
      <w:r>
        <w:rPr>
          <w:sz w:val="18"/>
        </w:rPr>
        <w:t xml:space="preserve">l'insuffisance </w:t>
      </w:r>
      <w:r>
        <w:rPr>
          <w:spacing w:val="-3"/>
          <w:sz w:val="18"/>
        </w:rPr>
        <w:t xml:space="preserve">des </w:t>
      </w:r>
      <w:r>
        <w:rPr>
          <w:sz w:val="18"/>
        </w:rPr>
        <w:t xml:space="preserve">infrastructures. </w:t>
      </w:r>
      <w:r>
        <w:rPr>
          <w:spacing w:val="-3"/>
          <w:sz w:val="18"/>
        </w:rPr>
        <w:t xml:space="preserve">Des </w:t>
      </w:r>
      <w:r>
        <w:rPr>
          <w:sz w:val="18"/>
        </w:rPr>
        <w:t xml:space="preserve">aménagements </w:t>
      </w:r>
      <w:r>
        <w:rPr>
          <w:spacing w:val="-3"/>
          <w:sz w:val="18"/>
        </w:rPr>
        <w:t xml:space="preserve">ont </w:t>
      </w:r>
      <w:r>
        <w:rPr>
          <w:sz w:val="18"/>
        </w:rPr>
        <w:t xml:space="preserve">été faits sur les deux fleuves pour </w:t>
      </w:r>
      <w:r>
        <w:rPr>
          <w:spacing w:val="-3"/>
          <w:sz w:val="18"/>
        </w:rPr>
        <w:t xml:space="preserve">en </w:t>
      </w:r>
      <w:r>
        <w:rPr>
          <w:sz w:val="18"/>
        </w:rPr>
        <w:t xml:space="preserve">réguler le flux </w:t>
      </w:r>
      <w:r>
        <w:rPr>
          <w:spacing w:val="-3"/>
          <w:sz w:val="18"/>
        </w:rPr>
        <w:t xml:space="preserve">et </w:t>
      </w:r>
      <w:r>
        <w:rPr>
          <w:sz w:val="18"/>
        </w:rPr>
        <w:t xml:space="preserve">limiter les inondations (qui augmentent la salinité </w:t>
      </w:r>
      <w:r>
        <w:rPr>
          <w:spacing w:val="-3"/>
          <w:sz w:val="18"/>
        </w:rPr>
        <w:t xml:space="preserve">des </w:t>
      </w:r>
      <w:r>
        <w:rPr>
          <w:sz w:val="18"/>
        </w:rPr>
        <w:t xml:space="preserve">sols). </w:t>
      </w:r>
      <w:r>
        <w:rPr>
          <w:spacing w:val="-3"/>
          <w:sz w:val="18"/>
        </w:rPr>
        <w:t xml:space="preserve">Mais, </w:t>
      </w:r>
      <w:r>
        <w:rPr>
          <w:sz w:val="18"/>
        </w:rPr>
        <w:t xml:space="preserve">considérablement affaibli </w:t>
      </w:r>
      <w:r>
        <w:rPr>
          <w:spacing w:val="-3"/>
          <w:sz w:val="18"/>
        </w:rPr>
        <w:t xml:space="preserve">par </w:t>
      </w:r>
      <w:r>
        <w:rPr>
          <w:sz w:val="18"/>
        </w:rPr>
        <w:t xml:space="preserve">l'embargo économique total </w:t>
      </w:r>
      <w:r>
        <w:rPr>
          <w:spacing w:val="-3"/>
          <w:sz w:val="18"/>
        </w:rPr>
        <w:t xml:space="preserve">des </w:t>
      </w:r>
      <w:r>
        <w:rPr>
          <w:sz w:val="18"/>
        </w:rPr>
        <w:t xml:space="preserve">Nations unies, l'Irak n'a pu procéder à l'entière réparation </w:t>
      </w:r>
      <w:r>
        <w:rPr>
          <w:spacing w:val="-3"/>
          <w:sz w:val="18"/>
        </w:rPr>
        <w:t xml:space="preserve">des </w:t>
      </w:r>
      <w:r>
        <w:rPr>
          <w:sz w:val="18"/>
        </w:rPr>
        <w:t xml:space="preserve">infrastructures hydrauliques détruites lors </w:t>
      </w:r>
      <w:r>
        <w:rPr>
          <w:spacing w:val="-3"/>
          <w:sz w:val="18"/>
        </w:rPr>
        <w:t xml:space="preserve">des </w:t>
      </w:r>
      <w:r>
        <w:rPr>
          <w:sz w:val="18"/>
        </w:rPr>
        <w:t>attaques américaines de 1990.</w:t>
      </w:r>
    </w:p>
    <w:p w:rsidR="00C05903" w:rsidRDefault="00AC45EB">
      <w:pPr>
        <w:ind w:left="400" w:right="269"/>
        <w:jc w:val="both"/>
        <w:rPr>
          <w:sz w:val="18"/>
        </w:rPr>
      </w:pPr>
      <w:r>
        <w:rPr>
          <w:sz w:val="18"/>
        </w:rPr>
        <w:t>Un</w:t>
      </w:r>
      <w:r>
        <w:rPr>
          <w:spacing w:val="-3"/>
          <w:sz w:val="18"/>
        </w:rPr>
        <w:t xml:space="preserve"> </w:t>
      </w:r>
      <w:r>
        <w:rPr>
          <w:sz w:val="18"/>
        </w:rPr>
        <w:t>grand</w:t>
      </w:r>
      <w:r>
        <w:rPr>
          <w:spacing w:val="-2"/>
          <w:sz w:val="18"/>
        </w:rPr>
        <w:t xml:space="preserve"> </w:t>
      </w:r>
      <w:r>
        <w:rPr>
          <w:spacing w:val="-3"/>
          <w:sz w:val="18"/>
        </w:rPr>
        <w:t>projet</w:t>
      </w:r>
      <w:r>
        <w:rPr>
          <w:sz w:val="18"/>
        </w:rPr>
        <w:t xml:space="preserve"> serait</w:t>
      </w:r>
      <w:r>
        <w:rPr>
          <w:spacing w:val="-4"/>
          <w:sz w:val="18"/>
        </w:rPr>
        <w:t xml:space="preserve"> </w:t>
      </w:r>
      <w:r>
        <w:rPr>
          <w:sz w:val="18"/>
        </w:rPr>
        <w:t>néanmoins</w:t>
      </w:r>
      <w:r>
        <w:rPr>
          <w:spacing w:val="-6"/>
          <w:sz w:val="18"/>
        </w:rPr>
        <w:t xml:space="preserve"> </w:t>
      </w:r>
      <w:r>
        <w:rPr>
          <w:sz w:val="18"/>
        </w:rPr>
        <w:t>aujourd'hui</w:t>
      </w:r>
      <w:r>
        <w:rPr>
          <w:spacing w:val="-4"/>
          <w:sz w:val="18"/>
        </w:rPr>
        <w:t xml:space="preserve"> </w:t>
      </w:r>
      <w:r>
        <w:rPr>
          <w:spacing w:val="-3"/>
          <w:sz w:val="18"/>
        </w:rPr>
        <w:t>en</w:t>
      </w:r>
      <w:r>
        <w:rPr>
          <w:spacing w:val="-2"/>
          <w:sz w:val="18"/>
        </w:rPr>
        <w:t xml:space="preserve"> </w:t>
      </w:r>
      <w:r>
        <w:rPr>
          <w:sz w:val="18"/>
        </w:rPr>
        <w:t>cours</w:t>
      </w:r>
      <w:r>
        <w:rPr>
          <w:spacing w:val="-2"/>
          <w:sz w:val="18"/>
        </w:rPr>
        <w:t xml:space="preserve"> </w:t>
      </w:r>
      <w:r>
        <w:rPr>
          <w:sz w:val="18"/>
        </w:rPr>
        <w:t>de</w:t>
      </w:r>
      <w:r>
        <w:rPr>
          <w:spacing w:val="-8"/>
          <w:sz w:val="18"/>
        </w:rPr>
        <w:t xml:space="preserve"> </w:t>
      </w:r>
      <w:r>
        <w:rPr>
          <w:sz w:val="18"/>
        </w:rPr>
        <w:t>réalisation,</w:t>
      </w:r>
      <w:r>
        <w:rPr>
          <w:spacing w:val="-4"/>
          <w:sz w:val="18"/>
        </w:rPr>
        <w:t xml:space="preserve"> </w:t>
      </w:r>
      <w:r>
        <w:rPr>
          <w:sz w:val="18"/>
        </w:rPr>
        <w:t>il</w:t>
      </w:r>
      <w:r>
        <w:rPr>
          <w:spacing w:val="-4"/>
          <w:sz w:val="18"/>
        </w:rPr>
        <w:t xml:space="preserve"> </w:t>
      </w:r>
      <w:r>
        <w:rPr>
          <w:sz w:val="18"/>
        </w:rPr>
        <w:t>s'agit</w:t>
      </w:r>
      <w:r>
        <w:rPr>
          <w:spacing w:val="-4"/>
          <w:sz w:val="18"/>
        </w:rPr>
        <w:t xml:space="preserve"> </w:t>
      </w:r>
      <w:r>
        <w:rPr>
          <w:sz w:val="18"/>
        </w:rPr>
        <w:t>de</w:t>
      </w:r>
      <w:r>
        <w:rPr>
          <w:spacing w:val="-7"/>
          <w:sz w:val="18"/>
        </w:rPr>
        <w:t xml:space="preserve"> </w:t>
      </w:r>
      <w:r>
        <w:rPr>
          <w:sz w:val="18"/>
        </w:rPr>
        <w:t>la</w:t>
      </w:r>
      <w:r>
        <w:rPr>
          <w:spacing w:val="-7"/>
          <w:sz w:val="18"/>
        </w:rPr>
        <w:t xml:space="preserve"> </w:t>
      </w:r>
      <w:r>
        <w:rPr>
          <w:sz w:val="18"/>
        </w:rPr>
        <w:t>construction</w:t>
      </w:r>
      <w:r>
        <w:rPr>
          <w:spacing w:val="-8"/>
          <w:sz w:val="18"/>
        </w:rPr>
        <w:t xml:space="preserve"> </w:t>
      </w:r>
      <w:r>
        <w:rPr>
          <w:sz w:val="18"/>
        </w:rPr>
        <w:t>d'un</w:t>
      </w:r>
      <w:r>
        <w:rPr>
          <w:spacing w:val="-2"/>
          <w:sz w:val="18"/>
        </w:rPr>
        <w:t xml:space="preserve"> </w:t>
      </w:r>
      <w:r>
        <w:rPr>
          <w:sz w:val="18"/>
        </w:rPr>
        <w:t>"troisième</w:t>
      </w:r>
      <w:r>
        <w:rPr>
          <w:spacing w:val="-12"/>
          <w:sz w:val="18"/>
        </w:rPr>
        <w:t xml:space="preserve"> </w:t>
      </w:r>
      <w:r>
        <w:rPr>
          <w:spacing w:val="-3"/>
          <w:sz w:val="18"/>
        </w:rPr>
        <w:t>fleuve",</w:t>
      </w:r>
      <w:r>
        <w:rPr>
          <w:sz w:val="18"/>
        </w:rPr>
        <w:t xml:space="preserve"> un</w:t>
      </w:r>
      <w:r>
        <w:rPr>
          <w:spacing w:val="-2"/>
          <w:sz w:val="18"/>
        </w:rPr>
        <w:t xml:space="preserve"> </w:t>
      </w:r>
      <w:r>
        <w:rPr>
          <w:sz w:val="18"/>
        </w:rPr>
        <w:t>canal</w:t>
      </w:r>
      <w:r>
        <w:rPr>
          <w:spacing w:val="-4"/>
          <w:sz w:val="18"/>
        </w:rPr>
        <w:t xml:space="preserve"> </w:t>
      </w:r>
      <w:r>
        <w:rPr>
          <w:sz w:val="18"/>
        </w:rPr>
        <w:t xml:space="preserve">long de 565 km, creusé entre le Tigre </w:t>
      </w:r>
      <w:r>
        <w:rPr>
          <w:spacing w:val="-3"/>
          <w:sz w:val="18"/>
        </w:rPr>
        <w:t xml:space="preserve">et </w:t>
      </w:r>
      <w:r>
        <w:rPr>
          <w:sz w:val="18"/>
        </w:rPr>
        <w:t xml:space="preserve">l'Euphrate </w:t>
      </w:r>
      <w:r>
        <w:rPr>
          <w:spacing w:val="-3"/>
          <w:sz w:val="18"/>
        </w:rPr>
        <w:t xml:space="preserve">et </w:t>
      </w:r>
      <w:r>
        <w:rPr>
          <w:sz w:val="18"/>
        </w:rPr>
        <w:t xml:space="preserve">dont l'objectif sera de réduire la salinité </w:t>
      </w:r>
      <w:r>
        <w:rPr>
          <w:spacing w:val="-3"/>
          <w:sz w:val="18"/>
        </w:rPr>
        <w:t xml:space="preserve">des </w:t>
      </w:r>
      <w:r>
        <w:rPr>
          <w:sz w:val="18"/>
        </w:rPr>
        <w:t xml:space="preserve">terres agricoles </w:t>
      </w:r>
      <w:r>
        <w:rPr>
          <w:spacing w:val="-3"/>
          <w:sz w:val="18"/>
        </w:rPr>
        <w:t xml:space="preserve">et </w:t>
      </w:r>
      <w:r>
        <w:rPr>
          <w:sz w:val="18"/>
        </w:rPr>
        <w:t>de drainer aussi les régions marécageuses du</w:t>
      </w:r>
      <w:r>
        <w:rPr>
          <w:spacing w:val="-5"/>
          <w:sz w:val="18"/>
        </w:rPr>
        <w:t xml:space="preserve"> </w:t>
      </w:r>
      <w:r>
        <w:rPr>
          <w:sz w:val="18"/>
        </w:rPr>
        <w:t>sud.</w:t>
      </w:r>
    </w:p>
    <w:p w:rsidR="00C05903" w:rsidRDefault="00AC45EB">
      <w:pPr>
        <w:ind w:left="400" w:right="272"/>
        <w:jc w:val="both"/>
        <w:rPr>
          <w:sz w:val="18"/>
        </w:rPr>
      </w:pPr>
      <w:r>
        <w:rPr>
          <w:b/>
          <w:sz w:val="20"/>
        </w:rPr>
        <w:t>La</w:t>
      </w:r>
      <w:r>
        <w:rPr>
          <w:b/>
          <w:spacing w:val="-4"/>
          <w:sz w:val="20"/>
        </w:rPr>
        <w:t xml:space="preserve"> </w:t>
      </w:r>
      <w:r>
        <w:rPr>
          <w:b/>
          <w:sz w:val="20"/>
        </w:rPr>
        <w:t>Jordanie</w:t>
      </w:r>
      <w:r>
        <w:rPr>
          <w:b/>
          <w:spacing w:val="-2"/>
          <w:sz w:val="20"/>
        </w:rPr>
        <w:t xml:space="preserve"> </w:t>
      </w:r>
      <w:proofErr w:type="gramStart"/>
      <w:r>
        <w:rPr>
          <w:b/>
          <w:sz w:val="20"/>
        </w:rPr>
        <w:t>:</w:t>
      </w:r>
      <w:r>
        <w:rPr>
          <w:sz w:val="18"/>
        </w:rPr>
        <w:t>La</w:t>
      </w:r>
      <w:proofErr w:type="gramEnd"/>
      <w:r>
        <w:rPr>
          <w:spacing w:val="-6"/>
          <w:sz w:val="18"/>
        </w:rPr>
        <w:t xml:space="preserve"> </w:t>
      </w:r>
      <w:r>
        <w:rPr>
          <w:sz w:val="18"/>
        </w:rPr>
        <w:t>Jordanie</w:t>
      </w:r>
      <w:r>
        <w:rPr>
          <w:spacing w:val="-7"/>
          <w:sz w:val="18"/>
        </w:rPr>
        <w:t xml:space="preserve"> </w:t>
      </w:r>
      <w:r>
        <w:rPr>
          <w:sz w:val="18"/>
        </w:rPr>
        <w:t>est</w:t>
      </w:r>
      <w:r>
        <w:rPr>
          <w:spacing w:val="-3"/>
          <w:sz w:val="18"/>
        </w:rPr>
        <w:t xml:space="preserve"> </w:t>
      </w:r>
      <w:r>
        <w:rPr>
          <w:sz w:val="18"/>
        </w:rPr>
        <w:t>située</w:t>
      </w:r>
      <w:r>
        <w:rPr>
          <w:spacing w:val="-6"/>
          <w:sz w:val="18"/>
        </w:rPr>
        <w:t xml:space="preserve"> </w:t>
      </w:r>
      <w:r>
        <w:rPr>
          <w:sz w:val="18"/>
        </w:rPr>
        <w:t>dans</w:t>
      </w:r>
      <w:r>
        <w:rPr>
          <w:spacing w:val="-2"/>
          <w:sz w:val="18"/>
        </w:rPr>
        <w:t xml:space="preserve"> </w:t>
      </w:r>
      <w:r>
        <w:rPr>
          <w:sz w:val="18"/>
        </w:rPr>
        <w:t>sa</w:t>
      </w:r>
      <w:r>
        <w:rPr>
          <w:spacing w:val="-6"/>
          <w:sz w:val="18"/>
        </w:rPr>
        <w:t xml:space="preserve"> </w:t>
      </w:r>
      <w:r>
        <w:rPr>
          <w:sz w:val="18"/>
        </w:rPr>
        <w:t>presque</w:t>
      </w:r>
      <w:r>
        <w:rPr>
          <w:spacing w:val="-6"/>
          <w:sz w:val="18"/>
        </w:rPr>
        <w:t xml:space="preserve"> </w:t>
      </w:r>
      <w:r>
        <w:rPr>
          <w:sz w:val="18"/>
        </w:rPr>
        <w:t>totalité</w:t>
      </w:r>
      <w:r>
        <w:rPr>
          <w:spacing w:val="-2"/>
          <w:sz w:val="18"/>
        </w:rPr>
        <w:t xml:space="preserve"> </w:t>
      </w:r>
      <w:r>
        <w:rPr>
          <w:sz w:val="18"/>
        </w:rPr>
        <w:t>dans</w:t>
      </w:r>
      <w:r>
        <w:rPr>
          <w:spacing w:val="-5"/>
          <w:sz w:val="18"/>
        </w:rPr>
        <w:t xml:space="preserve"> </w:t>
      </w:r>
      <w:r>
        <w:rPr>
          <w:sz w:val="18"/>
        </w:rPr>
        <w:t>une</w:t>
      </w:r>
      <w:r>
        <w:rPr>
          <w:spacing w:val="-6"/>
          <w:sz w:val="18"/>
        </w:rPr>
        <w:t xml:space="preserve"> </w:t>
      </w:r>
      <w:r>
        <w:rPr>
          <w:sz w:val="18"/>
        </w:rPr>
        <w:t>zone</w:t>
      </w:r>
      <w:r>
        <w:rPr>
          <w:spacing w:val="-7"/>
          <w:sz w:val="18"/>
        </w:rPr>
        <w:t xml:space="preserve"> </w:t>
      </w:r>
      <w:r>
        <w:rPr>
          <w:sz w:val="18"/>
        </w:rPr>
        <w:t>semi-aride.</w:t>
      </w:r>
      <w:r>
        <w:rPr>
          <w:spacing w:val="1"/>
          <w:sz w:val="18"/>
        </w:rPr>
        <w:t xml:space="preserve"> </w:t>
      </w:r>
      <w:r>
        <w:rPr>
          <w:spacing w:val="-3"/>
          <w:sz w:val="18"/>
        </w:rPr>
        <w:t>Seulement</w:t>
      </w:r>
      <w:r>
        <w:rPr>
          <w:spacing w:val="1"/>
          <w:sz w:val="18"/>
        </w:rPr>
        <w:t xml:space="preserve"> </w:t>
      </w:r>
      <w:r>
        <w:rPr>
          <w:sz w:val="18"/>
        </w:rPr>
        <w:t>6</w:t>
      </w:r>
      <w:r>
        <w:rPr>
          <w:spacing w:val="-7"/>
          <w:sz w:val="18"/>
        </w:rPr>
        <w:t xml:space="preserve"> </w:t>
      </w:r>
      <w:r>
        <w:rPr>
          <w:sz w:val="18"/>
        </w:rPr>
        <w:t>%</w:t>
      </w:r>
      <w:r>
        <w:rPr>
          <w:spacing w:val="-4"/>
          <w:sz w:val="18"/>
        </w:rPr>
        <w:t xml:space="preserve"> </w:t>
      </w:r>
      <w:r>
        <w:rPr>
          <w:sz w:val="18"/>
        </w:rPr>
        <w:t>de</w:t>
      </w:r>
      <w:r>
        <w:rPr>
          <w:spacing w:val="-6"/>
          <w:sz w:val="18"/>
        </w:rPr>
        <w:t xml:space="preserve"> </w:t>
      </w:r>
      <w:r>
        <w:rPr>
          <w:sz w:val="18"/>
        </w:rPr>
        <w:t>sa</w:t>
      </w:r>
      <w:r>
        <w:rPr>
          <w:spacing w:val="-7"/>
          <w:sz w:val="18"/>
        </w:rPr>
        <w:t xml:space="preserve"> </w:t>
      </w:r>
      <w:r>
        <w:rPr>
          <w:sz w:val="18"/>
        </w:rPr>
        <w:t>superficie</w:t>
      </w:r>
      <w:r>
        <w:rPr>
          <w:spacing w:val="-6"/>
          <w:sz w:val="18"/>
        </w:rPr>
        <w:t xml:space="preserve"> </w:t>
      </w:r>
      <w:r>
        <w:rPr>
          <w:sz w:val="18"/>
        </w:rPr>
        <w:t>reçoit</w:t>
      </w:r>
      <w:r>
        <w:rPr>
          <w:spacing w:val="-4"/>
          <w:sz w:val="18"/>
        </w:rPr>
        <w:t xml:space="preserve"> </w:t>
      </w:r>
      <w:r>
        <w:rPr>
          <w:spacing w:val="-3"/>
          <w:sz w:val="18"/>
        </w:rPr>
        <w:t xml:space="preserve">des </w:t>
      </w:r>
      <w:r>
        <w:rPr>
          <w:sz w:val="18"/>
        </w:rPr>
        <w:t xml:space="preserve">précipitations supérieures à </w:t>
      </w:r>
      <w:r>
        <w:rPr>
          <w:spacing w:val="-3"/>
          <w:sz w:val="18"/>
        </w:rPr>
        <w:t xml:space="preserve">300 </w:t>
      </w:r>
      <w:r>
        <w:rPr>
          <w:sz w:val="18"/>
        </w:rPr>
        <w:t xml:space="preserve">mm/an, quantité minimum requise pour faire pousser </w:t>
      </w:r>
      <w:r>
        <w:rPr>
          <w:spacing w:val="-3"/>
          <w:sz w:val="18"/>
        </w:rPr>
        <w:t>du</w:t>
      </w:r>
      <w:r>
        <w:rPr>
          <w:spacing w:val="-14"/>
          <w:sz w:val="18"/>
        </w:rPr>
        <w:t xml:space="preserve"> </w:t>
      </w:r>
      <w:r>
        <w:rPr>
          <w:spacing w:val="-3"/>
          <w:sz w:val="18"/>
        </w:rPr>
        <w:t>blé.</w:t>
      </w:r>
    </w:p>
    <w:p w:rsidR="00C05903" w:rsidRDefault="00AC45EB">
      <w:pPr>
        <w:ind w:left="400" w:right="284"/>
        <w:jc w:val="both"/>
        <w:rPr>
          <w:sz w:val="18"/>
        </w:rPr>
      </w:pPr>
      <w:r>
        <w:rPr>
          <w:sz w:val="18"/>
        </w:rPr>
        <w:t>Les eaux disponibles proviennent à l'heure actuelle pour près de moitié d'eaux de surface et pour le reste de réserves souterraines pour beaucoup d'entre elles non renouvelables.</w:t>
      </w:r>
    </w:p>
    <w:p w:rsidR="00C05903" w:rsidRDefault="00AC45EB">
      <w:pPr>
        <w:ind w:left="400" w:right="269"/>
        <w:jc w:val="both"/>
        <w:rPr>
          <w:sz w:val="18"/>
        </w:rPr>
      </w:pPr>
      <w:r>
        <w:rPr>
          <w:sz w:val="18"/>
        </w:rPr>
        <w:t>Malgré une consommation par capital très faible, les nappes aquifères jordaniennes ont été exploitées au-delà de leur capacité critique.</w:t>
      </w:r>
      <w:r>
        <w:rPr>
          <w:spacing w:val="-1"/>
          <w:sz w:val="18"/>
        </w:rPr>
        <w:t xml:space="preserve"> </w:t>
      </w:r>
      <w:r>
        <w:rPr>
          <w:sz w:val="18"/>
        </w:rPr>
        <w:t>Le</w:t>
      </w:r>
      <w:r>
        <w:rPr>
          <w:spacing w:val="-8"/>
          <w:sz w:val="18"/>
        </w:rPr>
        <w:t xml:space="preserve"> </w:t>
      </w:r>
      <w:r>
        <w:rPr>
          <w:sz w:val="18"/>
        </w:rPr>
        <w:t>problème</w:t>
      </w:r>
      <w:r>
        <w:rPr>
          <w:spacing w:val="-8"/>
          <w:sz w:val="18"/>
        </w:rPr>
        <w:t xml:space="preserve"> </w:t>
      </w:r>
      <w:r>
        <w:rPr>
          <w:sz w:val="18"/>
        </w:rPr>
        <w:t>est</w:t>
      </w:r>
      <w:r>
        <w:rPr>
          <w:spacing w:val="-5"/>
          <w:sz w:val="18"/>
        </w:rPr>
        <w:t xml:space="preserve"> </w:t>
      </w:r>
      <w:r>
        <w:rPr>
          <w:sz w:val="18"/>
        </w:rPr>
        <w:t>accentué</w:t>
      </w:r>
      <w:r>
        <w:rPr>
          <w:spacing w:val="-8"/>
          <w:sz w:val="18"/>
        </w:rPr>
        <w:t xml:space="preserve"> </w:t>
      </w:r>
      <w:r>
        <w:rPr>
          <w:spacing w:val="-3"/>
          <w:sz w:val="18"/>
        </w:rPr>
        <w:t>par</w:t>
      </w:r>
      <w:r>
        <w:rPr>
          <w:spacing w:val="-5"/>
          <w:sz w:val="18"/>
        </w:rPr>
        <w:t xml:space="preserve"> </w:t>
      </w:r>
      <w:r>
        <w:rPr>
          <w:sz w:val="18"/>
        </w:rPr>
        <w:t>le</w:t>
      </w:r>
      <w:r>
        <w:rPr>
          <w:spacing w:val="-8"/>
          <w:sz w:val="18"/>
        </w:rPr>
        <w:t xml:space="preserve"> </w:t>
      </w:r>
      <w:r>
        <w:rPr>
          <w:sz w:val="18"/>
        </w:rPr>
        <w:t>fait</w:t>
      </w:r>
      <w:r>
        <w:rPr>
          <w:spacing w:val="-5"/>
          <w:sz w:val="18"/>
        </w:rPr>
        <w:t xml:space="preserve"> </w:t>
      </w:r>
      <w:r>
        <w:rPr>
          <w:sz w:val="18"/>
        </w:rPr>
        <w:t>que</w:t>
      </w:r>
      <w:r>
        <w:rPr>
          <w:spacing w:val="-13"/>
          <w:sz w:val="18"/>
        </w:rPr>
        <w:t xml:space="preserve"> </w:t>
      </w:r>
      <w:r>
        <w:rPr>
          <w:sz w:val="18"/>
        </w:rPr>
        <w:t>l'Arabie</w:t>
      </w:r>
      <w:r>
        <w:rPr>
          <w:spacing w:val="-8"/>
          <w:sz w:val="18"/>
        </w:rPr>
        <w:t xml:space="preserve"> </w:t>
      </w:r>
      <w:r>
        <w:rPr>
          <w:sz w:val="18"/>
        </w:rPr>
        <w:t>Saoudite</w:t>
      </w:r>
      <w:r>
        <w:rPr>
          <w:spacing w:val="-7"/>
          <w:sz w:val="18"/>
        </w:rPr>
        <w:t xml:space="preserve"> </w:t>
      </w:r>
      <w:r>
        <w:rPr>
          <w:sz w:val="18"/>
        </w:rPr>
        <w:t>a</w:t>
      </w:r>
      <w:r>
        <w:rPr>
          <w:spacing w:val="-3"/>
          <w:sz w:val="18"/>
        </w:rPr>
        <w:t xml:space="preserve"> </w:t>
      </w:r>
      <w:r>
        <w:rPr>
          <w:sz w:val="18"/>
        </w:rPr>
        <w:t>aussi</w:t>
      </w:r>
      <w:r>
        <w:rPr>
          <w:spacing w:val="-5"/>
          <w:sz w:val="18"/>
        </w:rPr>
        <w:t xml:space="preserve"> </w:t>
      </w:r>
      <w:r>
        <w:rPr>
          <w:sz w:val="18"/>
        </w:rPr>
        <w:t>commencé</w:t>
      </w:r>
      <w:r>
        <w:rPr>
          <w:spacing w:val="-8"/>
          <w:sz w:val="18"/>
        </w:rPr>
        <w:t xml:space="preserve"> </w:t>
      </w:r>
      <w:r>
        <w:rPr>
          <w:sz w:val="18"/>
        </w:rPr>
        <w:t>à</w:t>
      </w:r>
      <w:r>
        <w:rPr>
          <w:spacing w:val="-8"/>
          <w:sz w:val="18"/>
        </w:rPr>
        <w:t xml:space="preserve"> </w:t>
      </w:r>
      <w:r>
        <w:rPr>
          <w:sz w:val="18"/>
        </w:rPr>
        <w:t>puiser</w:t>
      </w:r>
      <w:r>
        <w:rPr>
          <w:spacing w:val="-1"/>
          <w:sz w:val="18"/>
        </w:rPr>
        <w:t xml:space="preserve"> </w:t>
      </w:r>
      <w:r>
        <w:rPr>
          <w:sz w:val="18"/>
        </w:rPr>
        <w:t>dans</w:t>
      </w:r>
      <w:r>
        <w:rPr>
          <w:spacing w:val="-2"/>
          <w:sz w:val="18"/>
        </w:rPr>
        <w:t xml:space="preserve"> </w:t>
      </w:r>
      <w:r>
        <w:rPr>
          <w:sz w:val="18"/>
        </w:rPr>
        <w:t>une</w:t>
      </w:r>
      <w:r>
        <w:rPr>
          <w:spacing w:val="-8"/>
          <w:sz w:val="18"/>
        </w:rPr>
        <w:t xml:space="preserve"> </w:t>
      </w:r>
      <w:r>
        <w:rPr>
          <w:sz w:val="18"/>
        </w:rPr>
        <w:t>nappe</w:t>
      </w:r>
      <w:r>
        <w:rPr>
          <w:spacing w:val="-1"/>
          <w:sz w:val="18"/>
        </w:rPr>
        <w:t xml:space="preserve"> </w:t>
      </w:r>
      <w:r>
        <w:rPr>
          <w:sz w:val="18"/>
        </w:rPr>
        <w:t>que</w:t>
      </w:r>
      <w:r>
        <w:rPr>
          <w:spacing w:val="-8"/>
          <w:sz w:val="18"/>
        </w:rPr>
        <w:t xml:space="preserve"> </w:t>
      </w:r>
      <w:r>
        <w:rPr>
          <w:sz w:val="18"/>
        </w:rPr>
        <w:t>se</w:t>
      </w:r>
      <w:r>
        <w:rPr>
          <w:spacing w:val="-8"/>
          <w:sz w:val="18"/>
        </w:rPr>
        <w:t xml:space="preserve"> </w:t>
      </w:r>
      <w:r>
        <w:rPr>
          <w:sz w:val="18"/>
        </w:rPr>
        <w:t xml:space="preserve">partagent les deux pays </w:t>
      </w:r>
      <w:r>
        <w:rPr>
          <w:spacing w:val="-3"/>
          <w:sz w:val="18"/>
        </w:rPr>
        <w:t xml:space="preserve">avec </w:t>
      </w:r>
      <w:r>
        <w:rPr>
          <w:sz w:val="18"/>
        </w:rPr>
        <w:t xml:space="preserve">une population de l'ordre de 5,3 millions d'habitants </w:t>
      </w:r>
      <w:r>
        <w:rPr>
          <w:spacing w:val="-3"/>
          <w:sz w:val="18"/>
        </w:rPr>
        <w:t xml:space="preserve">en </w:t>
      </w:r>
      <w:r>
        <w:rPr>
          <w:sz w:val="18"/>
        </w:rPr>
        <w:t xml:space="preserve">l'an 2000, le déficit </w:t>
      </w:r>
      <w:r>
        <w:rPr>
          <w:spacing w:val="-3"/>
          <w:sz w:val="18"/>
        </w:rPr>
        <w:t xml:space="preserve">en eau </w:t>
      </w:r>
      <w:r>
        <w:rPr>
          <w:sz w:val="18"/>
        </w:rPr>
        <w:t>de la Jordanie risque d'atteindre 370</w:t>
      </w:r>
      <w:r>
        <w:rPr>
          <w:spacing w:val="-4"/>
          <w:sz w:val="18"/>
        </w:rPr>
        <w:t xml:space="preserve"> </w:t>
      </w:r>
      <w:r>
        <w:rPr>
          <w:sz w:val="18"/>
        </w:rPr>
        <w:t>mm³/an.</w:t>
      </w:r>
    </w:p>
    <w:p w:rsidR="00C05903" w:rsidRDefault="00AC45EB">
      <w:pPr>
        <w:spacing w:line="242" w:lineRule="auto"/>
        <w:ind w:left="400" w:right="273"/>
        <w:jc w:val="both"/>
        <w:rPr>
          <w:sz w:val="18"/>
        </w:rPr>
      </w:pPr>
      <w:r>
        <w:rPr>
          <w:b/>
          <w:sz w:val="20"/>
        </w:rPr>
        <w:t xml:space="preserve">Israël </w:t>
      </w:r>
      <w:proofErr w:type="gramStart"/>
      <w:r>
        <w:rPr>
          <w:b/>
          <w:sz w:val="20"/>
        </w:rPr>
        <w:t>:</w:t>
      </w:r>
      <w:r>
        <w:rPr>
          <w:sz w:val="18"/>
        </w:rPr>
        <w:t>Les</w:t>
      </w:r>
      <w:proofErr w:type="gramEnd"/>
      <w:r>
        <w:rPr>
          <w:sz w:val="18"/>
        </w:rPr>
        <w:t xml:space="preserve"> deux tiers des besoins en eau d'Israël sont assurés par les eaux souterraines, qui sont de plus en plus exposées à la pollution et à l'exploitation excessive. L'épuisement des réserves combinées à l'arrivée de nouveaux immigrants en provenance de l'ex-Union Soviétique ne font qu'accentuer le problème.</w:t>
      </w:r>
    </w:p>
    <w:p w:rsidR="00C05903" w:rsidRDefault="00AC45EB">
      <w:pPr>
        <w:spacing w:line="244" w:lineRule="auto"/>
        <w:ind w:left="400" w:right="269"/>
        <w:jc w:val="both"/>
        <w:rPr>
          <w:sz w:val="18"/>
        </w:rPr>
      </w:pPr>
      <w:r>
        <w:rPr>
          <w:sz w:val="18"/>
        </w:rPr>
        <w:t xml:space="preserve">Pour </w:t>
      </w:r>
      <w:r>
        <w:rPr>
          <w:spacing w:val="-3"/>
          <w:sz w:val="18"/>
        </w:rPr>
        <w:t xml:space="preserve">en </w:t>
      </w:r>
      <w:r>
        <w:rPr>
          <w:sz w:val="18"/>
        </w:rPr>
        <w:t xml:space="preserve">limiter la pression </w:t>
      </w:r>
      <w:r>
        <w:rPr>
          <w:spacing w:val="-3"/>
          <w:sz w:val="18"/>
        </w:rPr>
        <w:t xml:space="preserve">qui en </w:t>
      </w:r>
      <w:r>
        <w:rPr>
          <w:sz w:val="18"/>
        </w:rPr>
        <w:t xml:space="preserve">résulte, l'Etat hébreu devrait </w:t>
      </w:r>
      <w:r>
        <w:rPr>
          <w:spacing w:val="-3"/>
          <w:sz w:val="18"/>
        </w:rPr>
        <w:t xml:space="preserve">d'ores et </w:t>
      </w:r>
      <w:r>
        <w:rPr>
          <w:sz w:val="18"/>
        </w:rPr>
        <w:t xml:space="preserve">déjà </w:t>
      </w:r>
      <w:r>
        <w:rPr>
          <w:spacing w:val="-3"/>
          <w:sz w:val="18"/>
        </w:rPr>
        <w:t xml:space="preserve">repenser </w:t>
      </w:r>
      <w:r>
        <w:rPr>
          <w:sz w:val="18"/>
        </w:rPr>
        <w:t xml:space="preserve">sa politique agricole </w:t>
      </w:r>
      <w:r>
        <w:rPr>
          <w:spacing w:val="-3"/>
          <w:sz w:val="18"/>
        </w:rPr>
        <w:t xml:space="preserve">en </w:t>
      </w:r>
      <w:r>
        <w:rPr>
          <w:sz w:val="18"/>
        </w:rPr>
        <w:t xml:space="preserve">limitant ses surfaces  </w:t>
      </w:r>
      <w:r>
        <w:rPr>
          <w:spacing w:val="-3"/>
          <w:sz w:val="18"/>
        </w:rPr>
        <w:t xml:space="preserve">et en </w:t>
      </w:r>
      <w:r>
        <w:rPr>
          <w:sz w:val="18"/>
        </w:rPr>
        <w:t xml:space="preserve">accordant un moindre intérêt aux cultures grandes consommatrices d'eau (comme le coton </w:t>
      </w:r>
      <w:r>
        <w:rPr>
          <w:spacing w:val="-3"/>
          <w:sz w:val="18"/>
        </w:rPr>
        <w:t xml:space="preserve">ou </w:t>
      </w:r>
      <w:r>
        <w:rPr>
          <w:sz w:val="18"/>
        </w:rPr>
        <w:t>les</w:t>
      </w:r>
      <w:r>
        <w:rPr>
          <w:spacing w:val="-16"/>
          <w:sz w:val="18"/>
        </w:rPr>
        <w:t xml:space="preserve"> </w:t>
      </w:r>
      <w:r>
        <w:rPr>
          <w:sz w:val="18"/>
        </w:rPr>
        <w:t>agrumes).</w:t>
      </w:r>
    </w:p>
    <w:p w:rsidR="00C05903" w:rsidRDefault="00AC45EB">
      <w:pPr>
        <w:spacing w:line="244" w:lineRule="auto"/>
        <w:ind w:left="400" w:right="278"/>
        <w:jc w:val="both"/>
        <w:rPr>
          <w:sz w:val="18"/>
        </w:rPr>
      </w:pPr>
      <w:r>
        <w:rPr>
          <w:b/>
          <w:sz w:val="20"/>
        </w:rPr>
        <w:t xml:space="preserve">La Cisjordanie </w:t>
      </w:r>
      <w:proofErr w:type="gramStart"/>
      <w:r>
        <w:rPr>
          <w:b/>
          <w:sz w:val="20"/>
        </w:rPr>
        <w:t>:</w:t>
      </w:r>
      <w:r>
        <w:rPr>
          <w:sz w:val="18"/>
        </w:rPr>
        <w:t>Le</w:t>
      </w:r>
      <w:proofErr w:type="gramEnd"/>
      <w:r>
        <w:rPr>
          <w:sz w:val="18"/>
        </w:rPr>
        <w:t xml:space="preserve"> potentiel en eau de la Cisjordanie est constitué de l'eau de surface du Jourdain et de petits cours d'eau, plus de l'eau souterraine de trois nappes phréatiques régulièrement générées grâce aux pluies.</w:t>
      </w:r>
    </w:p>
    <w:p w:rsidR="00C05903" w:rsidRDefault="00AC45EB">
      <w:pPr>
        <w:ind w:left="400" w:right="270"/>
        <w:jc w:val="both"/>
        <w:rPr>
          <w:sz w:val="18"/>
        </w:rPr>
      </w:pPr>
      <w:r>
        <w:rPr>
          <w:sz w:val="18"/>
        </w:rPr>
        <w:t>L'occupation</w:t>
      </w:r>
      <w:r>
        <w:rPr>
          <w:spacing w:val="-4"/>
          <w:sz w:val="18"/>
        </w:rPr>
        <w:t xml:space="preserve"> </w:t>
      </w:r>
      <w:r>
        <w:rPr>
          <w:spacing w:val="-3"/>
          <w:sz w:val="18"/>
        </w:rPr>
        <w:t>des</w:t>
      </w:r>
      <w:r>
        <w:rPr>
          <w:spacing w:val="-8"/>
          <w:sz w:val="18"/>
        </w:rPr>
        <w:t xml:space="preserve"> </w:t>
      </w:r>
      <w:r>
        <w:rPr>
          <w:sz w:val="18"/>
        </w:rPr>
        <w:t>territoires</w:t>
      </w:r>
      <w:r>
        <w:rPr>
          <w:spacing w:val="-3"/>
          <w:sz w:val="18"/>
        </w:rPr>
        <w:t xml:space="preserve"> </w:t>
      </w:r>
      <w:r>
        <w:rPr>
          <w:sz w:val="18"/>
        </w:rPr>
        <w:t>durant</w:t>
      </w:r>
      <w:r>
        <w:rPr>
          <w:spacing w:val="-11"/>
          <w:sz w:val="18"/>
        </w:rPr>
        <w:t xml:space="preserve"> </w:t>
      </w:r>
      <w:r>
        <w:rPr>
          <w:sz w:val="18"/>
        </w:rPr>
        <w:t>la</w:t>
      </w:r>
      <w:r>
        <w:rPr>
          <w:spacing w:val="-4"/>
          <w:sz w:val="18"/>
        </w:rPr>
        <w:t xml:space="preserve"> </w:t>
      </w:r>
      <w:r>
        <w:rPr>
          <w:sz w:val="18"/>
        </w:rPr>
        <w:t>guerre</w:t>
      </w:r>
      <w:r>
        <w:rPr>
          <w:spacing w:val="-8"/>
          <w:sz w:val="18"/>
        </w:rPr>
        <w:t xml:space="preserve"> </w:t>
      </w:r>
      <w:r>
        <w:rPr>
          <w:sz w:val="18"/>
        </w:rPr>
        <w:t>de</w:t>
      </w:r>
      <w:r>
        <w:rPr>
          <w:spacing w:val="-9"/>
          <w:sz w:val="18"/>
        </w:rPr>
        <w:t xml:space="preserve"> </w:t>
      </w:r>
      <w:r>
        <w:rPr>
          <w:sz w:val="18"/>
        </w:rPr>
        <w:t>1967</w:t>
      </w:r>
      <w:r>
        <w:rPr>
          <w:spacing w:val="-8"/>
          <w:sz w:val="18"/>
        </w:rPr>
        <w:t xml:space="preserve"> </w:t>
      </w:r>
      <w:r>
        <w:rPr>
          <w:sz w:val="18"/>
        </w:rPr>
        <w:t>a</w:t>
      </w:r>
      <w:r>
        <w:rPr>
          <w:spacing w:val="-4"/>
          <w:sz w:val="18"/>
        </w:rPr>
        <w:t xml:space="preserve"> </w:t>
      </w:r>
      <w:r>
        <w:rPr>
          <w:sz w:val="18"/>
        </w:rPr>
        <w:t>donné</w:t>
      </w:r>
      <w:r>
        <w:rPr>
          <w:spacing w:val="-9"/>
          <w:sz w:val="18"/>
        </w:rPr>
        <w:t xml:space="preserve"> </w:t>
      </w:r>
      <w:r>
        <w:rPr>
          <w:sz w:val="18"/>
        </w:rPr>
        <w:t>à</w:t>
      </w:r>
      <w:r>
        <w:rPr>
          <w:spacing w:val="-3"/>
          <w:sz w:val="18"/>
        </w:rPr>
        <w:t xml:space="preserve"> </w:t>
      </w:r>
      <w:r>
        <w:rPr>
          <w:sz w:val="18"/>
        </w:rPr>
        <w:t>Israël</w:t>
      </w:r>
      <w:r>
        <w:rPr>
          <w:spacing w:val="-6"/>
          <w:sz w:val="18"/>
        </w:rPr>
        <w:t xml:space="preserve"> </w:t>
      </w:r>
      <w:r>
        <w:rPr>
          <w:sz w:val="18"/>
        </w:rPr>
        <w:t>l'accès</w:t>
      </w:r>
      <w:r>
        <w:rPr>
          <w:spacing w:val="-8"/>
          <w:sz w:val="18"/>
        </w:rPr>
        <w:t xml:space="preserve"> </w:t>
      </w:r>
      <w:r>
        <w:rPr>
          <w:sz w:val="18"/>
        </w:rPr>
        <w:t>à</w:t>
      </w:r>
      <w:r>
        <w:rPr>
          <w:spacing w:val="-8"/>
          <w:sz w:val="18"/>
        </w:rPr>
        <w:t xml:space="preserve"> </w:t>
      </w:r>
      <w:r>
        <w:rPr>
          <w:sz w:val="18"/>
        </w:rPr>
        <w:t>de</w:t>
      </w:r>
      <w:r>
        <w:rPr>
          <w:spacing w:val="-9"/>
          <w:sz w:val="18"/>
        </w:rPr>
        <w:t xml:space="preserve"> </w:t>
      </w:r>
      <w:r>
        <w:rPr>
          <w:sz w:val="18"/>
        </w:rPr>
        <w:t>nouvelles</w:t>
      </w:r>
      <w:r>
        <w:rPr>
          <w:spacing w:val="-3"/>
          <w:sz w:val="18"/>
        </w:rPr>
        <w:t xml:space="preserve"> et</w:t>
      </w:r>
      <w:r>
        <w:rPr>
          <w:spacing w:val="-6"/>
          <w:sz w:val="18"/>
        </w:rPr>
        <w:t xml:space="preserve"> </w:t>
      </w:r>
      <w:r>
        <w:rPr>
          <w:sz w:val="18"/>
        </w:rPr>
        <w:t>importantes</w:t>
      </w:r>
      <w:r>
        <w:rPr>
          <w:spacing w:val="-8"/>
          <w:sz w:val="18"/>
        </w:rPr>
        <w:t xml:space="preserve"> </w:t>
      </w:r>
      <w:r>
        <w:rPr>
          <w:sz w:val="18"/>
        </w:rPr>
        <w:t>ressources</w:t>
      </w:r>
      <w:r>
        <w:rPr>
          <w:spacing w:val="-3"/>
          <w:sz w:val="18"/>
        </w:rPr>
        <w:t xml:space="preserve"> </w:t>
      </w:r>
      <w:r>
        <w:rPr>
          <w:sz w:val="18"/>
        </w:rPr>
        <w:t xml:space="preserve">hydrauliques. </w:t>
      </w:r>
      <w:r>
        <w:rPr>
          <w:spacing w:val="-3"/>
          <w:sz w:val="18"/>
        </w:rPr>
        <w:t xml:space="preserve">Des </w:t>
      </w:r>
      <w:r>
        <w:rPr>
          <w:sz w:val="18"/>
        </w:rPr>
        <w:t xml:space="preserve">décrets réglementent tous les </w:t>
      </w:r>
      <w:r>
        <w:rPr>
          <w:spacing w:val="-3"/>
          <w:sz w:val="18"/>
        </w:rPr>
        <w:t xml:space="preserve">domaines qui </w:t>
      </w:r>
      <w:r>
        <w:rPr>
          <w:sz w:val="18"/>
        </w:rPr>
        <w:t xml:space="preserve">s'appliquent à l'eau : son extraction, son transfert, ses utilisations, sa </w:t>
      </w:r>
      <w:r>
        <w:rPr>
          <w:spacing w:val="-3"/>
          <w:sz w:val="18"/>
        </w:rPr>
        <w:t xml:space="preserve">vente. </w:t>
      </w:r>
      <w:r>
        <w:rPr>
          <w:sz w:val="18"/>
        </w:rPr>
        <w:t>Cela a créé</w:t>
      </w:r>
      <w:r>
        <w:rPr>
          <w:spacing w:val="-14"/>
          <w:sz w:val="18"/>
        </w:rPr>
        <w:t xml:space="preserve"> </w:t>
      </w:r>
      <w:r>
        <w:rPr>
          <w:sz w:val="18"/>
        </w:rPr>
        <w:t>une</w:t>
      </w:r>
      <w:r>
        <w:rPr>
          <w:spacing w:val="-18"/>
          <w:sz w:val="18"/>
        </w:rPr>
        <w:t xml:space="preserve"> </w:t>
      </w:r>
      <w:r>
        <w:rPr>
          <w:sz w:val="18"/>
        </w:rPr>
        <w:t>situation</w:t>
      </w:r>
      <w:r>
        <w:rPr>
          <w:spacing w:val="-13"/>
          <w:sz w:val="18"/>
        </w:rPr>
        <w:t xml:space="preserve"> </w:t>
      </w:r>
      <w:r>
        <w:rPr>
          <w:sz w:val="18"/>
        </w:rPr>
        <w:t>de</w:t>
      </w:r>
      <w:r>
        <w:rPr>
          <w:spacing w:val="-14"/>
          <w:sz w:val="18"/>
        </w:rPr>
        <w:t xml:space="preserve"> </w:t>
      </w:r>
      <w:r>
        <w:rPr>
          <w:sz w:val="18"/>
        </w:rPr>
        <w:t>déséquilibre</w:t>
      </w:r>
      <w:r>
        <w:rPr>
          <w:spacing w:val="-14"/>
          <w:sz w:val="18"/>
        </w:rPr>
        <w:t xml:space="preserve"> </w:t>
      </w:r>
      <w:r>
        <w:rPr>
          <w:spacing w:val="-3"/>
          <w:sz w:val="18"/>
        </w:rPr>
        <w:t>non</w:t>
      </w:r>
      <w:r>
        <w:rPr>
          <w:spacing w:val="-13"/>
          <w:sz w:val="18"/>
        </w:rPr>
        <w:t xml:space="preserve"> </w:t>
      </w:r>
      <w:r>
        <w:rPr>
          <w:sz w:val="18"/>
        </w:rPr>
        <w:t>seulement</w:t>
      </w:r>
      <w:r>
        <w:rPr>
          <w:spacing w:val="-11"/>
          <w:sz w:val="18"/>
        </w:rPr>
        <w:t xml:space="preserve"> </w:t>
      </w:r>
      <w:r>
        <w:rPr>
          <w:sz w:val="18"/>
        </w:rPr>
        <w:t>entre</w:t>
      </w:r>
      <w:r>
        <w:rPr>
          <w:spacing w:val="-17"/>
          <w:sz w:val="18"/>
        </w:rPr>
        <w:t xml:space="preserve"> </w:t>
      </w:r>
      <w:r>
        <w:rPr>
          <w:sz w:val="18"/>
        </w:rPr>
        <w:t>Israël</w:t>
      </w:r>
      <w:r>
        <w:rPr>
          <w:spacing w:val="-15"/>
          <w:sz w:val="18"/>
        </w:rPr>
        <w:t xml:space="preserve"> </w:t>
      </w:r>
      <w:r>
        <w:rPr>
          <w:spacing w:val="-3"/>
          <w:sz w:val="18"/>
        </w:rPr>
        <w:t>et</w:t>
      </w:r>
      <w:r>
        <w:rPr>
          <w:spacing w:val="-6"/>
          <w:sz w:val="18"/>
        </w:rPr>
        <w:t xml:space="preserve"> </w:t>
      </w:r>
      <w:r>
        <w:rPr>
          <w:sz w:val="18"/>
        </w:rPr>
        <w:t>la</w:t>
      </w:r>
      <w:r>
        <w:rPr>
          <w:spacing w:val="-13"/>
          <w:sz w:val="18"/>
        </w:rPr>
        <w:t xml:space="preserve"> </w:t>
      </w:r>
      <w:r>
        <w:rPr>
          <w:sz w:val="18"/>
        </w:rPr>
        <w:t>Cisjordanie,</w:t>
      </w:r>
      <w:r>
        <w:rPr>
          <w:spacing w:val="-16"/>
          <w:sz w:val="18"/>
        </w:rPr>
        <w:t xml:space="preserve"> </w:t>
      </w:r>
      <w:r>
        <w:rPr>
          <w:sz w:val="18"/>
        </w:rPr>
        <w:t>mais</w:t>
      </w:r>
      <w:r>
        <w:rPr>
          <w:spacing w:val="-13"/>
          <w:sz w:val="18"/>
        </w:rPr>
        <w:t xml:space="preserve"> </w:t>
      </w:r>
      <w:r>
        <w:rPr>
          <w:sz w:val="18"/>
        </w:rPr>
        <w:t>aussi</w:t>
      </w:r>
      <w:r>
        <w:rPr>
          <w:spacing w:val="-9"/>
          <w:sz w:val="18"/>
        </w:rPr>
        <w:t xml:space="preserve"> </w:t>
      </w:r>
      <w:r>
        <w:rPr>
          <w:sz w:val="18"/>
        </w:rPr>
        <w:t>à</w:t>
      </w:r>
      <w:r>
        <w:rPr>
          <w:spacing w:val="-18"/>
          <w:sz w:val="18"/>
        </w:rPr>
        <w:t xml:space="preserve"> </w:t>
      </w:r>
      <w:r>
        <w:rPr>
          <w:sz w:val="18"/>
        </w:rPr>
        <w:t>l'intérieur</w:t>
      </w:r>
      <w:r>
        <w:rPr>
          <w:spacing w:val="-12"/>
          <w:sz w:val="18"/>
        </w:rPr>
        <w:t xml:space="preserve"> </w:t>
      </w:r>
      <w:r>
        <w:rPr>
          <w:spacing w:val="-3"/>
          <w:sz w:val="18"/>
        </w:rPr>
        <w:t>des</w:t>
      </w:r>
      <w:r>
        <w:rPr>
          <w:spacing w:val="-12"/>
          <w:sz w:val="18"/>
        </w:rPr>
        <w:t xml:space="preserve"> </w:t>
      </w:r>
      <w:r>
        <w:rPr>
          <w:sz w:val="18"/>
        </w:rPr>
        <w:t>territoires</w:t>
      </w:r>
      <w:r>
        <w:rPr>
          <w:spacing w:val="-13"/>
          <w:sz w:val="18"/>
        </w:rPr>
        <w:t xml:space="preserve"> </w:t>
      </w:r>
      <w:r>
        <w:rPr>
          <w:sz w:val="18"/>
        </w:rPr>
        <w:t>entre</w:t>
      </w:r>
      <w:r>
        <w:rPr>
          <w:spacing w:val="-13"/>
          <w:sz w:val="18"/>
        </w:rPr>
        <w:t xml:space="preserve"> </w:t>
      </w:r>
      <w:r>
        <w:rPr>
          <w:sz w:val="18"/>
        </w:rPr>
        <w:t xml:space="preserve">palestiniens </w:t>
      </w:r>
      <w:r>
        <w:rPr>
          <w:spacing w:val="-3"/>
          <w:sz w:val="18"/>
        </w:rPr>
        <w:t xml:space="preserve">et </w:t>
      </w:r>
      <w:r>
        <w:rPr>
          <w:sz w:val="18"/>
        </w:rPr>
        <w:t>colons</w:t>
      </w:r>
      <w:r>
        <w:rPr>
          <w:spacing w:val="4"/>
          <w:sz w:val="18"/>
        </w:rPr>
        <w:t xml:space="preserve"> </w:t>
      </w:r>
      <w:r>
        <w:rPr>
          <w:sz w:val="18"/>
        </w:rPr>
        <w:t>juifs.</w:t>
      </w:r>
    </w:p>
    <w:p w:rsidR="00C05903" w:rsidRDefault="00AC45EB">
      <w:pPr>
        <w:ind w:left="400" w:right="282"/>
        <w:jc w:val="both"/>
        <w:rPr>
          <w:sz w:val="18"/>
        </w:rPr>
      </w:pPr>
      <w:r>
        <w:rPr>
          <w:sz w:val="18"/>
        </w:rPr>
        <w:t>Les quelque 1,2 million de Palestiniens de Cisjordanie ne profitent que de 17 % des eaux des nappes phréatiques de la région, en ne recevant que 160 mm³/an alors que le rendement annuel des nappes est estimé à 650 mm³.</w:t>
      </w:r>
    </w:p>
    <w:p w:rsidR="00C05903" w:rsidRDefault="00AC45EB">
      <w:pPr>
        <w:spacing w:line="244" w:lineRule="auto"/>
        <w:ind w:left="400" w:right="266"/>
        <w:jc w:val="both"/>
        <w:rPr>
          <w:sz w:val="18"/>
        </w:rPr>
      </w:pPr>
      <w:r>
        <w:rPr>
          <w:b/>
          <w:sz w:val="20"/>
        </w:rPr>
        <w:t>Gaza</w:t>
      </w:r>
      <w:r>
        <w:rPr>
          <w:b/>
          <w:spacing w:val="1"/>
          <w:sz w:val="20"/>
        </w:rPr>
        <w:t xml:space="preserve"> </w:t>
      </w:r>
      <w:proofErr w:type="gramStart"/>
      <w:r>
        <w:rPr>
          <w:b/>
          <w:sz w:val="20"/>
        </w:rPr>
        <w:t>:</w:t>
      </w:r>
      <w:r>
        <w:rPr>
          <w:sz w:val="18"/>
        </w:rPr>
        <w:t>La</w:t>
      </w:r>
      <w:proofErr w:type="gramEnd"/>
      <w:r>
        <w:rPr>
          <w:spacing w:val="-7"/>
          <w:sz w:val="18"/>
        </w:rPr>
        <w:t xml:space="preserve"> </w:t>
      </w:r>
      <w:r>
        <w:rPr>
          <w:sz w:val="18"/>
        </w:rPr>
        <w:t>situation</w:t>
      </w:r>
      <w:r>
        <w:rPr>
          <w:spacing w:val="-6"/>
          <w:sz w:val="18"/>
        </w:rPr>
        <w:t xml:space="preserve"> </w:t>
      </w:r>
      <w:r>
        <w:rPr>
          <w:sz w:val="18"/>
        </w:rPr>
        <w:t>de</w:t>
      </w:r>
      <w:r>
        <w:rPr>
          <w:spacing w:val="-12"/>
          <w:sz w:val="18"/>
        </w:rPr>
        <w:t xml:space="preserve"> </w:t>
      </w:r>
      <w:r>
        <w:rPr>
          <w:sz w:val="18"/>
        </w:rPr>
        <w:t>la</w:t>
      </w:r>
      <w:r>
        <w:rPr>
          <w:spacing w:val="-7"/>
          <w:sz w:val="18"/>
        </w:rPr>
        <w:t xml:space="preserve"> </w:t>
      </w:r>
      <w:r>
        <w:rPr>
          <w:sz w:val="18"/>
        </w:rPr>
        <w:t>bande</w:t>
      </w:r>
      <w:r>
        <w:rPr>
          <w:spacing w:val="-7"/>
          <w:sz w:val="18"/>
        </w:rPr>
        <w:t xml:space="preserve"> </w:t>
      </w:r>
      <w:r>
        <w:rPr>
          <w:sz w:val="18"/>
        </w:rPr>
        <w:t>de</w:t>
      </w:r>
      <w:r>
        <w:rPr>
          <w:spacing w:val="-12"/>
          <w:sz w:val="18"/>
        </w:rPr>
        <w:t xml:space="preserve"> </w:t>
      </w:r>
      <w:r>
        <w:rPr>
          <w:sz w:val="18"/>
        </w:rPr>
        <w:t>Gaza</w:t>
      </w:r>
      <w:r>
        <w:rPr>
          <w:spacing w:val="-6"/>
          <w:sz w:val="18"/>
        </w:rPr>
        <w:t xml:space="preserve"> </w:t>
      </w:r>
      <w:r>
        <w:rPr>
          <w:sz w:val="18"/>
        </w:rPr>
        <w:t>n'est pas</w:t>
      </w:r>
      <w:r>
        <w:rPr>
          <w:spacing w:val="-11"/>
          <w:sz w:val="18"/>
        </w:rPr>
        <w:t xml:space="preserve"> </w:t>
      </w:r>
      <w:r>
        <w:rPr>
          <w:sz w:val="18"/>
        </w:rPr>
        <w:t>meilleure</w:t>
      </w:r>
      <w:r>
        <w:rPr>
          <w:spacing w:val="-6"/>
          <w:sz w:val="18"/>
        </w:rPr>
        <w:t xml:space="preserve"> </w:t>
      </w:r>
      <w:r>
        <w:rPr>
          <w:sz w:val="18"/>
        </w:rPr>
        <w:t>puisque</w:t>
      </w:r>
      <w:r>
        <w:rPr>
          <w:spacing w:val="-7"/>
          <w:sz w:val="18"/>
        </w:rPr>
        <w:t xml:space="preserve"> </w:t>
      </w:r>
      <w:r>
        <w:rPr>
          <w:sz w:val="18"/>
        </w:rPr>
        <w:t>5</w:t>
      </w:r>
      <w:r>
        <w:rPr>
          <w:spacing w:val="-7"/>
          <w:sz w:val="18"/>
        </w:rPr>
        <w:t xml:space="preserve"> </w:t>
      </w:r>
      <w:r>
        <w:rPr>
          <w:spacing w:val="-3"/>
          <w:sz w:val="18"/>
        </w:rPr>
        <w:t>000</w:t>
      </w:r>
      <w:r>
        <w:rPr>
          <w:spacing w:val="-7"/>
          <w:sz w:val="18"/>
        </w:rPr>
        <w:t xml:space="preserve"> </w:t>
      </w:r>
      <w:r>
        <w:rPr>
          <w:sz w:val="18"/>
        </w:rPr>
        <w:t>colons</w:t>
      </w:r>
      <w:r>
        <w:rPr>
          <w:spacing w:val="-5"/>
          <w:sz w:val="18"/>
        </w:rPr>
        <w:t xml:space="preserve"> </w:t>
      </w:r>
      <w:r>
        <w:rPr>
          <w:sz w:val="18"/>
        </w:rPr>
        <w:t>juifs</w:t>
      </w:r>
      <w:r>
        <w:rPr>
          <w:spacing w:val="-6"/>
          <w:sz w:val="18"/>
        </w:rPr>
        <w:t xml:space="preserve"> </w:t>
      </w:r>
      <w:r>
        <w:rPr>
          <w:sz w:val="18"/>
        </w:rPr>
        <w:t>absorbent</w:t>
      </w:r>
      <w:r>
        <w:rPr>
          <w:spacing w:val="-9"/>
          <w:sz w:val="18"/>
        </w:rPr>
        <w:t xml:space="preserve"> </w:t>
      </w:r>
      <w:r>
        <w:rPr>
          <w:sz w:val="18"/>
        </w:rPr>
        <w:t>ici</w:t>
      </w:r>
      <w:r>
        <w:rPr>
          <w:spacing w:val="-3"/>
          <w:sz w:val="18"/>
        </w:rPr>
        <w:t xml:space="preserve"> 17</w:t>
      </w:r>
      <w:r>
        <w:rPr>
          <w:spacing w:val="-7"/>
          <w:sz w:val="18"/>
        </w:rPr>
        <w:t xml:space="preserve"> </w:t>
      </w:r>
      <w:r>
        <w:rPr>
          <w:sz w:val="18"/>
        </w:rPr>
        <w:t>%</w:t>
      </w:r>
      <w:r>
        <w:rPr>
          <w:spacing w:val="-5"/>
          <w:sz w:val="18"/>
        </w:rPr>
        <w:t xml:space="preserve"> </w:t>
      </w:r>
      <w:r>
        <w:rPr>
          <w:sz w:val="18"/>
        </w:rPr>
        <w:t>de</w:t>
      </w:r>
      <w:r>
        <w:rPr>
          <w:spacing w:val="-7"/>
          <w:sz w:val="18"/>
        </w:rPr>
        <w:t xml:space="preserve"> </w:t>
      </w:r>
      <w:r>
        <w:rPr>
          <w:sz w:val="18"/>
        </w:rPr>
        <w:t>la</w:t>
      </w:r>
      <w:r>
        <w:rPr>
          <w:spacing w:val="-6"/>
          <w:sz w:val="18"/>
        </w:rPr>
        <w:t xml:space="preserve"> </w:t>
      </w:r>
      <w:r>
        <w:rPr>
          <w:sz w:val="18"/>
        </w:rPr>
        <w:t>consommation</w:t>
      </w:r>
      <w:r>
        <w:rPr>
          <w:spacing w:val="-7"/>
          <w:sz w:val="18"/>
        </w:rPr>
        <w:t xml:space="preserve"> </w:t>
      </w:r>
      <w:r>
        <w:rPr>
          <w:sz w:val="18"/>
        </w:rPr>
        <w:t xml:space="preserve">totale de la région. Cette situation est aggravée </w:t>
      </w:r>
      <w:r>
        <w:rPr>
          <w:spacing w:val="-3"/>
          <w:sz w:val="18"/>
        </w:rPr>
        <w:t xml:space="preserve">par des </w:t>
      </w:r>
      <w:r>
        <w:rPr>
          <w:sz w:val="18"/>
        </w:rPr>
        <w:t xml:space="preserve">pompages obliques dans les </w:t>
      </w:r>
      <w:r>
        <w:rPr>
          <w:spacing w:val="-3"/>
          <w:sz w:val="18"/>
        </w:rPr>
        <w:t xml:space="preserve">nappes, </w:t>
      </w:r>
      <w:r>
        <w:rPr>
          <w:sz w:val="18"/>
        </w:rPr>
        <w:t xml:space="preserve">effectués à partir du territoire israélien </w:t>
      </w:r>
      <w:r>
        <w:rPr>
          <w:spacing w:val="-3"/>
          <w:sz w:val="18"/>
        </w:rPr>
        <w:t xml:space="preserve">et </w:t>
      </w:r>
      <w:r>
        <w:rPr>
          <w:sz w:val="18"/>
        </w:rPr>
        <w:t xml:space="preserve">par la construction de barrages sur les </w:t>
      </w:r>
      <w:proofErr w:type="spellStart"/>
      <w:r>
        <w:rPr>
          <w:spacing w:val="-3"/>
          <w:sz w:val="18"/>
        </w:rPr>
        <w:t>wadis</w:t>
      </w:r>
      <w:proofErr w:type="spellEnd"/>
      <w:r>
        <w:rPr>
          <w:spacing w:val="-3"/>
          <w:sz w:val="18"/>
        </w:rPr>
        <w:t xml:space="preserve"> </w:t>
      </w:r>
      <w:r>
        <w:rPr>
          <w:sz w:val="18"/>
        </w:rPr>
        <w:t>avant leur entrée dans la bande de</w:t>
      </w:r>
      <w:r>
        <w:rPr>
          <w:spacing w:val="-19"/>
          <w:sz w:val="18"/>
        </w:rPr>
        <w:t xml:space="preserve"> </w:t>
      </w:r>
      <w:r>
        <w:rPr>
          <w:sz w:val="18"/>
        </w:rPr>
        <w:t>Gaza.</w:t>
      </w:r>
    </w:p>
    <w:p w:rsidR="00C05903" w:rsidRDefault="00AC45EB">
      <w:pPr>
        <w:ind w:left="400" w:right="268"/>
        <w:jc w:val="both"/>
        <w:rPr>
          <w:sz w:val="18"/>
        </w:rPr>
      </w:pPr>
      <w:r>
        <w:rPr>
          <w:sz w:val="18"/>
        </w:rPr>
        <w:t xml:space="preserve">"Sans accord sur l'eau, il n'y aura pas d'accord", avait </w:t>
      </w:r>
      <w:r>
        <w:rPr>
          <w:spacing w:val="-3"/>
          <w:sz w:val="18"/>
        </w:rPr>
        <w:t xml:space="preserve">déclaré </w:t>
      </w:r>
      <w:r>
        <w:rPr>
          <w:sz w:val="18"/>
        </w:rPr>
        <w:t xml:space="preserve">Yitzhak </w:t>
      </w:r>
      <w:r>
        <w:rPr>
          <w:spacing w:val="-3"/>
          <w:sz w:val="18"/>
        </w:rPr>
        <w:t xml:space="preserve">Rabin. </w:t>
      </w:r>
      <w:r>
        <w:rPr>
          <w:sz w:val="18"/>
        </w:rPr>
        <w:t xml:space="preserve">Depuis septembre 1993, </w:t>
      </w:r>
      <w:r>
        <w:rPr>
          <w:spacing w:val="-3"/>
          <w:sz w:val="18"/>
        </w:rPr>
        <w:t xml:space="preserve">un </w:t>
      </w:r>
      <w:r>
        <w:rPr>
          <w:sz w:val="18"/>
        </w:rPr>
        <w:t>comité de suivi composé d'experts</w:t>
      </w:r>
      <w:r>
        <w:rPr>
          <w:spacing w:val="-7"/>
          <w:sz w:val="18"/>
        </w:rPr>
        <w:t xml:space="preserve"> </w:t>
      </w:r>
      <w:r>
        <w:rPr>
          <w:sz w:val="18"/>
        </w:rPr>
        <w:t>israéliens</w:t>
      </w:r>
      <w:r>
        <w:rPr>
          <w:spacing w:val="-2"/>
          <w:sz w:val="18"/>
        </w:rPr>
        <w:t xml:space="preserve"> </w:t>
      </w:r>
      <w:r>
        <w:rPr>
          <w:spacing w:val="-3"/>
          <w:sz w:val="18"/>
        </w:rPr>
        <w:t>et</w:t>
      </w:r>
      <w:r>
        <w:rPr>
          <w:spacing w:val="-5"/>
          <w:sz w:val="18"/>
        </w:rPr>
        <w:t xml:space="preserve"> </w:t>
      </w:r>
      <w:r>
        <w:rPr>
          <w:sz w:val="18"/>
        </w:rPr>
        <w:t>palestiniens</w:t>
      </w:r>
      <w:r>
        <w:rPr>
          <w:spacing w:val="-6"/>
          <w:sz w:val="18"/>
        </w:rPr>
        <w:t xml:space="preserve"> </w:t>
      </w:r>
      <w:r>
        <w:rPr>
          <w:sz w:val="18"/>
        </w:rPr>
        <w:t>a</w:t>
      </w:r>
      <w:r>
        <w:rPr>
          <w:spacing w:val="-7"/>
          <w:sz w:val="18"/>
        </w:rPr>
        <w:t xml:space="preserve"> </w:t>
      </w:r>
      <w:r>
        <w:rPr>
          <w:sz w:val="18"/>
        </w:rPr>
        <w:t>été</w:t>
      </w:r>
      <w:r>
        <w:rPr>
          <w:spacing w:val="-8"/>
          <w:sz w:val="18"/>
        </w:rPr>
        <w:t xml:space="preserve"> </w:t>
      </w:r>
      <w:r>
        <w:rPr>
          <w:sz w:val="18"/>
        </w:rPr>
        <w:t>créé</w:t>
      </w:r>
      <w:r>
        <w:rPr>
          <w:spacing w:val="-7"/>
          <w:sz w:val="18"/>
        </w:rPr>
        <w:t xml:space="preserve"> </w:t>
      </w:r>
      <w:r>
        <w:rPr>
          <w:sz w:val="18"/>
        </w:rPr>
        <w:t>afin</w:t>
      </w:r>
      <w:r>
        <w:rPr>
          <w:spacing w:val="-8"/>
          <w:sz w:val="18"/>
        </w:rPr>
        <w:t xml:space="preserve"> </w:t>
      </w:r>
      <w:r>
        <w:rPr>
          <w:sz w:val="18"/>
        </w:rPr>
        <w:t>de</w:t>
      </w:r>
      <w:r>
        <w:rPr>
          <w:spacing w:val="-7"/>
          <w:sz w:val="18"/>
        </w:rPr>
        <w:t xml:space="preserve"> </w:t>
      </w:r>
      <w:r>
        <w:rPr>
          <w:spacing w:val="-3"/>
          <w:sz w:val="18"/>
        </w:rPr>
        <w:t>développer</w:t>
      </w:r>
      <w:r>
        <w:rPr>
          <w:sz w:val="18"/>
        </w:rPr>
        <w:t xml:space="preserve"> la</w:t>
      </w:r>
      <w:r>
        <w:rPr>
          <w:spacing w:val="-8"/>
          <w:sz w:val="18"/>
        </w:rPr>
        <w:t xml:space="preserve"> </w:t>
      </w:r>
      <w:r>
        <w:rPr>
          <w:sz w:val="18"/>
        </w:rPr>
        <w:t>coopération</w:t>
      </w:r>
      <w:r>
        <w:rPr>
          <w:spacing w:val="-7"/>
          <w:sz w:val="18"/>
        </w:rPr>
        <w:t xml:space="preserve"> </w:t>
      </w:r>
      <w:r>
        <w:rPr>
          <w:sz w:val="18"/>
        </w:rPr>
        <w:t>dans</w:t>
      </w:r>
      <w:r>
        <w:rPr>
          <w:spacing w:val="-7"/>
          <w:sz w:val="18"/>
        </w:rPr>
        <w:t xml:space="preserve"> </w:t>
      </w:r>
      <w:r>
        <w:rPr>
          <w:sz w:val="18"/>
        </w:rPr>
        <w:t>le</w:t>
      </w:r>
      <w:r>
        <w:rPr>
          <w:spacing w:val="-7"/>
          <w:sz w:val="18"/>
        </w:rPr>
        <w:t xml:space="preserve"> </w:t>
      </w:r>
      <w:r>
        <w:rPr>
          <w:sz w:val="18"/>
        </w:rPr>
        <w:t>domaine</w:t>
      </w:r>
      <w:r>
        <w:rPr>
          <w:spacing w:val="-8"/>
          <w:sz w:val="18"/>
        </w:rPr>
        <w:t xml:space="preserve"> </w:t>
      </w:r>
      <w:r>
        <w:rPr>
          <w:sz w:val="18"/>
        </w:rPr>
        <w:t>hydraulique.</w:t>
      </w:r>
      <w:r>
        <w:rPr>
          <w:spacing w:val="-4"/>
          <w:sz w:val="18"/>
        </w:rPr>
        <w:t xml:space="preserve"> </w:t>
      </w:r>
      <w:r>
        <w:rPr>
          <w:spacing w:val="-3"/>
          <w:sz w:val="18"/>
        </w:rPr>
        <w:t>Les</w:t>
      </w:r>
      <w:r>
        <w:rPr>
          <w:spacing w:val="-2"/>
          <w:sz w:val="18"/>
        </w:rPr>
        <w:t xml:space="preserve"> </w:t>
      </w:r>
      <w:r>
        <w:rPr>
          <w:sz w:val="18"/>
        </w:rPr>
        <w:t>positions</w:t>
      </w:r>
      <w:r>
        <w:rPr>
          <w:spacing w:val="-12"/>
          <w:sz w:val="18"/>
        </w:rPr>
        <w:t xml:space="preserve"> </w:t>
      </w:r>
      <w:r>
        <w:rPr>
          <w:spacing w:val="-3"/>
          <w:sz w:val="18"/>
        </w:rPr>
        <w:t>des</w:t>
      </w:r>
      <w:r>
        <w:rPr>
          <w:spacing w:val="-2"/>
          <w:sz w:val="18"/>
        </w:rPr>
        <w:t xml:space="preserve"> </w:t>
      </w:r>
      <w:r>
        <w:rPr>
          <w:sz w:val="18"/>
        </w:rPr>
        <w:t xml:space="preserve">deux parties paraissent inconciliables. </w:t>
      </w:r>
      <w:r>
        <w:rPr>
          <w:spacing w:val="-3"/>
          <w:sz w:val="18"/>
        </w:rPr>
        <w:t xml:space="preserve">Les </w:t>
      </w:r>
      <w:r>
        <w:rPr>
          <w:sz w:val="18"/>
        </w:rPr>
        <w:t xml:space="preserve">palestiniens </w:t>
      </w:r>
      <w:r>
        <w:rPr>
          <w:spacing w:val="-3"/>
          <w:sz w:val="18"/>
        </w:rPr>
        <w:t xml:space="preserve">exigent </w:t>
      </w:r>
      <w:r>
        <w:rPr>
          <w:sz w:val="18"/>
        </w:rPr>
        <w:t xml:space="preserve">l'entier contrôle de l'eau dans les régions de Jéricho </w:t>
      </w:r>
      <w:r>
        <w:rPr>
          <w:spacing w:val="-3"/>
          <w:sz w:val="18"/>
        </w:rPr>
        <w:t xml:space="preserve">et </w:t>
      </w:r>
      <w:r>
        <w:rPr>
          <w:sz w:val="18"/>
        </w:rPr>
        <w:t xml:space="preserve">de Gaza. </w:t>
      </w:r>
      <w:r>
        <w:rPr>
          <w:spacing w:val="-3"/>
          <w:sz w:val="18"/>
        </w:rPr>
        <w:t xml:space="preserve">Les </w:t>
      </w:r>
      <w:r>
        <w:rPr>
          <w:sz w:val="18"/>
        </w:rPr>
        <w:t>Israéliens</w:t>
      </w:r>
      <w:r>
        <w:rPr>
          <w:spacing w:val="-3"/>
          <w:sz w:val="18"/>
        </w:rPr>
        <w:t xml:space="preserve"> </w:t>
      </w:r>
      <w:r>
        <w:rPr>
          <w:sz w:val="18"/>
        </w:rPr>
        <w:t>veulent</w:t>
      </w:r>
      <w:r>
        <w:rPr>
          <w:spacing w:val="-5"/>
          <w:sz w:val="18"/>
        </w:rPr>
        <w:t xml:space="preserve"> </w:t>
      </w:r>
      <w:r>
        <w:rPr>
          <w:sz w:val="18"/>
        </w:rPr>
        <w:t>à</w:t>
      </w:r>
      <w:r>
        <w:rPr>
          <w:spacing w:val="-8"/>
          <w:sz w:val="18"/>
        </w:rPr>
        <w:t xml:space="preserve"> </w:t>
      </w:r>
      <w:r>
        <w:rPr>
          <w:sz w:val="18"/>
        </w:rPr>
        <w:t>tout</w:t>
      </w:r>
      <w:r>
        <w:rPr>
          <w:spacing w:val="-5"/>
          <w:sz w:val="18"/>
        </w:rPr>
        <w:t xml:space="preserve"> </w:t>
      </w:r>
      <w:r>
        <w:rPr>
          <w:sz w:val="18"/>
        </w:rPr>
        <w:t>prix</w:t>
      </w:r>
      <w:r>
        <w:rPr>
          <w:spacing w:val="-7"/>
          <w:sz w:val="18"/>
        </w:rPr>
        <w:t xml:space="preserve"> </w:t>
      </w:r>
      <w:r>
        <w:rPr>
          <w:sz w:val="18"/>
        </w:rPr>
        <w:t>conserver</w:t>
      </w:r>
      <w:r>
        <w:rPr>
          <w:spacing w:val="-1"/>
          <w:sz w:val="18"/>
        </w:rPr>
        <w:t xml:space="preserve"> </w:t>
      </w:r>
      <w:r>
        <w:rPr>
          <w:sz w:val="18"/>
        </w:rPr>
        <w:t>l'accès</w:t>
      </w:r>
      <w:r>
        <w:rPr>
          <w:spacing w:val="-7"/>
          <w:sz w:val="18"/>
        </w:rPr>
        <w:t xml:space="preserve"> </w:t>
      </w:r>
      <w:r>
        <w:rPr>
          <w:sz w:val="18"/>
        </w:rPr>
        <w:t>à</w:t>
      </w:r>
      <w:r>
        <w:rPr>
          <w:spacing w:val="-8"/>
          <w:sz w:val="18"/>
        </w:rPr>
        <w:t xml:space="preserve"> </w:t>
      </w:r>
      <w:r>
        <w:rPr>
          <w:sz w:val="18"/>
        </w:rPr>
        <w:t>l'eau</w:t>
      </w:r>
      <w:r>
        <w:rPr>
          <w:spacing w:val="-3"/>
          <w:sz w:val="18"/>
        </w:rPr>
        <w:t xml:space="preserve"> </w:t>
      </w:r>
      <w:r>
        <w:rPr>
          <w:sz w:val="18"/>
        </w:rPr>
        <w:t>dans</w:t>
      </w:r>
      <w:r>
        <w:rPr>
          <w:spacing w:val="-7"/>
          <w:sz w:val="18"/>
        </w:rPr>
        <w:t xml:space="preserve"> </w:t>
      </w:r>
      <w:r>
        <w:rPr>
          <w:sz w:val="18"/>
        </w:rPr>
        <w:t>l'ensemble</w:t>
      </w:r>
      <w:r>
        <w:rPr>
          <w:spacing w:val="-8"/>
          <w:sz w:val="18"/>
        </w:rPr>
        <w:t xml:space="preserve"> </w:t>
      </w:r>
      <w:r>
        <w:rPr>
          <w:spacing w:val="-3"/>
          <w:sz w:val="18"/>
        </w:rPr>
        <w:t>des</w:t>
      </w:r>
      <w:r>
        <w:rPr>
          <w:spacing w:val="-7"/>
          <w:sz w:val="18"/>
        </w:rPr>
        <w:t xml:space="preserve"> </w:t>
      </w:r>
      <w:r>
        <w:rPr>
          <w:sz w:val="18"/>
        </w:rPr>
        <w:t>territoires</w:t>
      </w:r>
      <w:r>
        <w:rPr>
          <w:spacing w:val="-3"/>
          <w:sz w:val="18"/>
        </w:rPr>
        <w:t xml:space="preserve"> en</w:t>
      </w:r>
      <w:r>
        <w:rPr>
          <w:spacing w:val="-2"/>
          <w:sz w:val="18"/>
        </w:rPr>
        <w:t xml:space="preserve"> </w:t>
      </w:r>
      <w:r>
        <w:rPr>
          <w:spacing w:val="-3"/>
          <w:sz w:val="18"/>
        </w:rPr>
        <w:t>prétextant</w:t>
      </w:r>
      <w:r>
        <w:rPr>
          <w:spacing w:val="-5"/>
          <w:sz w:val="18"/>
        </w:rPr>
        <w:t xml:space="preserve"> </w:t>
      </w:r>
      <w:r>
        <w:rPr>
          <w:sz w:val="18"/>
        </w:rPr>
        <w:t>les</w:t>
      </w:r>
      <w:r>
        <w:rPr>
          <w:spacing w:val="-3"/>
          <w:sz w:val="18"/>
        </w:rPr>
        <w:t xml:space="preserve"> </w:t>
      </w:r>
      <w:r>
        <w:rPr>
          <w:sz w:val="18"/>
        </w:rPr>
        <w:t>droits</w:t>
      </w:r>
      <w:r>
        <w:rPr>
          <w:spacing w:val="-7"/>
          <w:sz w:val="18"/>
        </w:rPr>
        <w:t xml:space="preserve"> </w:t>
      </w:r>
      <w:r>
        <w:rPr>
          <w:sz w:val="18"/>
        </w:rPr>
        <w:t>historiques</w:t>
      </w:r>
      <w:r>
        <w:rPr>
          <w:spacing w:val="-3"/>
          <w:sz w:val="18"/>
        </w:rPr>
        <w:t xml:space="preserve"> </w:t>
      </w:r>
      <w:r>
        <w:rPr>
          <w:sz w:val="18"/>
        </w:rPr>
        <w:t>de</w:t>
      </w:r>
      <w:r>
        <w:rPr>
          <w:spacing w:val="-13"/>
          <w:sz w:val="18"/>
        </w:rPr>
        <w:t xml:space="preserve"> </w:t>
      </w:r>
      <w:r>
        <w:rPr>
          <w:sz w:val="18"/>
        </w:rPr>
        <w:t xml:space="preserve">riverains. C'est un fait </w:t>
      </w:r>
      <w:r>
        <w:rPr>
          <w:spacing w:val="-3"/>
          <w:sz w:val="18"/>
        </w:rPr>
        <w:t xml:space="preserve">que </w:t>
      </w:r>
      <w:r>
        <w:rPr>
          <w:sz w:val="18"/>
        </w:rPr>
        <w:t xml:space="preserve">depuis 65 ans, l'Etat </w:t>
      </w:r>
      <w:r>
        <w:rPr>
          <w:spacing w:val="-3"/>
          <w:sz w:val="18"/>
        </w:rPr>
        <w:t xml:space="preserve">hébreu </w:t>
      </w:r>
      <w:r>
        <w:rPr>
          <w:sz w:val="18"/>
        </w:rPr>
        <w:t xml:space="preserve">utilise une </w:t>
      </w:r>
      <w:r>
        <w:rPr>
          <w:spacing w:val="-3"/>
          <w:sz w:val="18"/>
        </w:rPr>
        <w:t xml:space="preserve">grande </w:t>
      </w:r>
      <w:r>
        <w:rPr>
          <w:sz w:val="18"/>
        </w:rPr>
        <w:t xml:space="preserve">partie </w:t>
      </w:r>
      <w:r>
        <w:rPr>
          <w:spacing w:val="-3"/>
          <w:sz w:val="18"/>
        </w:rPr>
        <w:t xml:space="preserve">des </w:t>
      </w:r>
      <w:r>
        <w:rPr>
          <w:sz w:val="18"/>
        </w:rPr>
        <w:t xml:space="preserve">eaux souterraines </w:t>
      </w:r>
      <w:r>
        <w:rPr>
          <w:spacing w:val="-3"/>
          <w:sz w:val="18"/>
        </w:rPr>
        <w:t xml:space="preserve">qui </w:t>
      </w:r>
      <w:r>
        <w:rPr>
          <w:sz w:val="18"/>
        </w:rPr>
        <w:t xml:space="preserve">s'écoulent aussi, </w:t>
      </w:r>
      <w:r>
        <w:rPr>
          <w:spacing w:val="-3"/>
          <w:sz w:val="18"/>
        </w:rPr>
        <w:t xml:space="preserve">en </w:t>
      </w:r>
      <w:r>
        <w:rPr>
          <w:sz w:val="18"/>
        </w:rPr>
        <w:t xml:space="preserve">suivant une courbe naturelle, dans son territoire. L'intransigeance </w:t>
      </w:r>
      <w:r>
        <w:rPr>
          <w:spacing w:val="-3"/>
          <w:sz w:val="18"/>
        </w:rPr>
        <w:t xml:space="preserve">des </w:t>
      </w:r>
      <w:r>
        <w:rPr>
          <w:sz w:val="18"/>
        </w:rPr>
        <w:t xml:space="preserve">responsables israéliens est accentuée </w:t>
      </w:r>
      <w:r>
        <w:rPr>
          <w:spacing w:val="-3"/>
          <w:sz w:val="18"/>
        </w:rPr>
        <w:t xml:space="preserve">par </w:t>
      </w:r>
      <w:r>
        <w:rPr>
          <w:sz w:val="18"/>
        </w:rPr>
        <w:t xml:space="preserve">le précédent de </w:t>
      </w:r>
      <w:r>
        <w:rPr>
          <w:spacing w:val="-3"/>
          <w:sz w:val="18"/>
        </w:rPr>
        <w:t xml:space="preserve">Gaza, </w:t>
      </w:r>
      <w:r>
        <w:rPr>
          <w:sz w:val="18"/>
        </w:rPr>
        <w:t xml:space="preserve">où les Palestiniens ayant reçu le contrôle de l'eau se livreraient à un sur </w:t>
      </w:r>
      <w:r>
        <w:rPr>
          <w:spacing w:val="-3"/>
          <w:sz w:val="18"/>
        </w:rPr>
        <w:t xml:space="preserve">pompage, </w:t>
      </w:r>
      <w:r>
        <w:rPr>
          <w:sz w:val="18"/>
        </w:rPr>
        <w:t xml:space="preserve">menaçant ainsi la qualité d'une </w:t>
      </w:r>
      <w:r>
        <w:rPr>
          <w:spacing w:val="-3"/>
          <w:sz w:val="18"/>
        </w:rPr>
        <w:t xml:space="preserve">eau </w:t>
      </w:r>
      <w:r>
        <w:rPr>
          <w:sz w:val="18"/>
        </w:rPr>
        <w:t xml:space="preserve">déjà polluée </w:t>
      </w:r>
      <w:r>
        <w:rPr>
          <w:spacing w:val="-3"/>
          <w:sz w:val="18"/>
        </w:rPr>
        <w:t xml:space="preserve">et </w:t>
      </w:r>
      <w:r>
        <w:rPr>
          <w:sz w:val="18"/>
        </w:rPr>
        <w:t>très saline.</w:t>
      </w:r>
    </w:p>
    <w:p w:rsidR="00C05903" w:rsidRDefault="00C05903">
      <w:pPr>
        <w:jc w:val="both"/>
        <w:rPr>
          <w:sz w:val="18"/>
        </w:rPr>
        <w:sectPr w:rsidR="00C05903">
          <w:headerReference w:type="default" r:id="rId17"/>
          <w:pgSz w:w="11910" w:h="16840"/>
          <w:pgMar w:top="880" w:right="440" w:bottom="280" w:left="320" w:header="688" w:footer="0" w:gutter="0"/>
          <w:pgNumType w:start="8"/>
          <w:cols w:space="720"/>
        </w:sectPr>
      </w:pPr>
    </w:p>
    <w:p w:rsidR="00C05903" w:rsidRDefault="00A24451">
      <w:pPr>
        <w:pStyle w:val="Corpsdetexte"/>
        <w:spacing w:line="20" w:lineRule="exact"/>
        <w:ind w:left="400"/>
        <w:rPr>
          <w:sz w:val="2"/>
        </w:rPr>
      </w:pPr>
      <w:r>
        <w:rPr>
          <w:sz w:val="2"/>
        </w:rPr>
      </w:r>
      <w:r>
        <w:rPr>
          <w:sz w:val="2"/>
        </w:rPr>
        <w:pict>
          <v:group id="_x0000_s1094" style="width:498.95pt;height:.75pt;mso-position-horizontal-relative:char;mso-position-vertical-relative:line" coordsize="9979,15">
            <v:rect id="_x0000_s1095" style="position:absolute;width:9979;height:15" fillcolor="black" stroked="f"/>
            <w10:anchorlock/>
          </v:group>
        </w:pict>
      </w:r>
    </w:p>
    <w:p w:rsidR="00C05903" w:rsidRDefault="00A24451">
      <w:pPr>
        <w:pStyle w:val="Corpsdetexte"/>
        <w:ind w:left="285"/>
      </w:pPr>
      <w:r>
        <w:pict>
          <v:shape id="_x0000_s1109" type="#_x0000_t202" style="width:534.5pt;height:29.05pt;mso-left-percent:-10001;mso-top-percent:-10001;mso-position-horizontal:absolute;mso-position-horizontal-relative:char;mso-position-vertical:absolute;mso-position-vertical-relative:line;mso-left-percent:-10001;mso-top-percent:-10001" filled="f" strokeweight=".48pt">
            <v:textbox inset="0,0,0,0">
              <w:txbxContent>
                <w:p w:rsidR="00AC45EB" w:rsidRDefault="00AC45EB">
                  <w:pPr>
                    <w:spacing w:before="10"/>
                    <w:ind w:left="1393" w:right="1400"/>
                    <w:jc w:val="center"/>
                    <w:rPr>
                      <w:sz w:val="24"/>
                    </w:rPr>
                  </w:pPr>
                  <w:r>
                    <w:rPr>
                      <w:b/>
                      <w:sz w:val="24"/>
                    </w:rPr>
                    <w:t xml:space="preserve">Crise de l’eau, étude de cas : </w:t>
                  </w:r>
                  <w:r>
                    <w:rPr>
                      <w:sz w:val="24"/>
                    </w:rPr>
                    <w:t>(voir aussi l’exposé PowerPoint en</w:t>
                  </w:r>
                  <w:r>
                    <w:rPr>
                      <w:spacing w:val="-11"/>
                      <w:sz w:val="24"/>
                    </w:rPr>
                    <w:t xml:space="preserve"> </w:t>
                  </w:r>
                  <w:r>
                    <w:rPr>
                      <w:sz w:val="24"/>
                    </w:rPr>
                    <w:t>classe)</w:t>
                  </w:r>
                </w:p>
                <w:p w:rsidR="00AC45EB" w:rsidRDefault="00AC45EB">
                  <w:pPr>
                    <w:spacing w:before="2"/>
                    <w:ind w:left="1391" w:right="1400"/>
                    <w:jc w:val="center"/>
                    <w:rPr>
                      <w:b/>
                    </w:rPr>
                  </w:pPr>
                  <w:r>
                    <w:rPr>
                      <w:b/>
                    </w:rPr>
                    <w:t>Cas de l’Euphrate et le Tigre et un aperçu sur le cas de la Mer</w:t>
                  </w:r>
                  <w:r>
                    <w:rPr>
                      <w:b/>
                      <w:spacing w:val="-12"/>
                    </w:rPr>
                    <w:t xml:space="preserve"> </w:t>
                  </w:r>
                  <w:r>
                    <w:rPr>
                      <w:b/>
                    </w:rPr>
                    <w:t>d’Aral</w:t>
                  </w:r>
                </w:p>
              </w:txbxContent>
            </v:textbox>
            <w10:anchorlock/>
          </v:shape>
        </w:pict>
      </w:r>
    </w:p>
    <w:p w:rsidR="00C05903" w:rsidRDefault="00AC45EB">
      <w:pPr>
        <w:pStyle w:val="Titre2"/>
        <w:spacing w:after="6" w:line="194" w:lineRule="exact"/>
      </w:pPr>
      <w:r>
        <w:t>Introduction à la crise de l’eau.</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7"/>
        <w:gridCol w:w="4932"/>
      </w:tblGrid>
      <w:tr w:rsidR="00C05903">
        <w:trPr>
          <w:trHeight w:val="3015"/>
        </w:trPr>
        <w:tc>
          <w:tcPr>
            <w:tcW w:w="10459" w:type="dxa"/>
            <w:gridSpan w:val="2"/>
          </w:tcPr>
          <w:p w:rsidR="00C05903" w:rsidRDefault="00AC45EB">
            <w:pPr>
              <w:pStyle w:val="TableParagraph"/>
              <w:spacing w:line="243" w:lineRule="exact"/>
              <w:jc w:val="both"/>
              <w:rPr>
                <w:b/>
              </w:rPr>
            </w:pPr>
            <w:r>
              <w:rPr>
                <w:b/>
              </w:rPr>
              <w:t>1) Chiffres :</w:t>
            </w:r>
          </w:p>
          <w:p w:rsidR="00C05903" w:rsidRDefault="00AC45EB">
            <w:pPr>
              <w:pStyle w:val="TableParagraph"/>
              <w:spacing w:before="5"/>
              <w:jc w:val="both"/>
              <w:rPr>
                <w:sz w:val="20"/>
              </w:rPr>
            </w:pPr>
            <w:r>
              <w:rPr>
                <w:sz w:val="20"/>
              </w:rPr>
              <w:t>Comme nous le savons, 71% de la terre est faite d’eau ; seulement, 97,4% de cette eau est salée.</w:t>
            </w:r>
          </w:p>
          <w:p w:rsidR="00C05903" w:rsidRDefault="00AC45EB">
            <w:pPr>
              <w:pStyle w:val="TableParagraph"/>
              <w:spacing w:before="1"/>
              <w:ind w:right="102"/>
              <w:jc w:val="both"/>
              <w:rPr>
                <w:sz w:val="20"/>
              </w:rPr>
            </w:pPr>
            <w:r>
              <w:rPr>
                <w:sz w:val="20"/>
              </w:rPr>
              <w:t>La majorité de ces 2,6% d’eau douce est formée par les glaciers des montagnes et les glaces de l’arctique et de l’antarctique ; le reste provenant des nappes phréatiques, des lacs, des rivières et des fleuves.</w:t>
            </w:r>
          </w:p>
          <w:p w:rsidR="00C05903" w:rsidRDefault="00AC45EB">
            <w:pPr>
              <w:pStyle w:val="TableParagraph"/>
              <w:spacing w:before="3" w:line="237" w:lineRule="auto"/>
              <w:ind w:right="92"/>
              <w:jc w:val="both"/>
              <w:rPr>
                <w:sz w:val="20"/>
              </w:rPr>
            </w:pPr>
            <w:r>
              <w:rPr>
                <w:sz w:val="20"/>
              </w:rPr>
              <w:t>L’eau douce est renouvelable, car formée par le cycle de l’évaporation (nuage, pluie, neige). La quantité disponible est donc constante (c’est la même depuis la préhistoire), cependant, la population ne cesse de croître. En effet, la démographie mondiale devrait être de 9 milliards d’individus d’ici 2050. Je rappellerai qu’elle était d’un milliard d’individus en 1800, et de 6 milliards en 2001.</w:t>
            </w:r>
          </w:p>
          <w:p w:rsidR="00C05903" w:rsidRDefault="00AC45EB">
            <w:pPr>
              <w:pStyle w:val="TableParagraph"/>
              <w:spacing w:before="4"/>
              <w:rPr>
                <w:sz w:val="20"/>
              </w:rPr>
            </w:pPr>
            <w:r>
              <w:rPr>
                <w:sz w:val="20"/>
              </w:rPr>
              <w:t>A l’heure d’aujourd’hui, un quart de la population n’a pas accès à l’eau potable, soit 1,5 milliard d’habitants ; et 400 millions d’habitants sont en zone de pénurie.</w:t>
            </w:r>
          </w:p>
          <w:p w:rsidR="00C05903" w:rsidRDefault="00AC45EB">
            <w:pPr>
              <w:pStyle w:val="TableParagraph"/>
              <w:spacing w:before="1"/>
              <w:rPr>
                <w:sz w:val="20"/>
              </w:rPr>
            </w:pPr>
            <w:r>
              <w:rPr>
                <w:sz w:val="20"/>
              </w:rPr>
              <w:t>Soit, la principale cause de ce stress hydrique est sans nul doute l’accroissement démographique.</w:t>
            </w:r>
          </w:p>
          <w:p w:rsidR="00C05903" w:rsidRDefault="00AC45EB">
            <w:pPr>
              <w:pStyle w:val="TableParagraph"/>
              <w:spacing w:before="1" w:line="230" w:lineRule="atLeast"/>
              <w:ind w:right="90"/>
              <w:rPr>
                <w:sz w:val="20"/>
              </w:rPr>
            </w:pPr>
            <w:r>
              <w:rPr>
                <w:sz w:val="20"/>
              </w:rPr>
              <w:t>Cela devrait donc, dans un avenir proche, aggraver l’inégale répartition des ressources en eau, les conflits entre les usages, et altérer la qualité même de l’eau.</w:t>
            </w:r>
          </w:p>
        </w:tc>
      </w:tr>
      <w:tr w:rsidR="00C05903">
        <w:trPr>
          <w:trHeight w:val="3931"/>
        </w:trPr>
        <w:tc>
          <w:tcPr>
            <w:tcW w:w="5527" w:type="dxa"/>
          </w:tcPr>
          <w:p w:rsidR="00C05903" w:rsidRDefault="00AC45EB">
            <w:pPr>
              <w:pStyle w:val="TableParagraph"/>
              <w:spacing w:line="243" w:lineRule="exact"/>
              <w:jc w:val="both"/>
              <w:rPr>
                <w:b/>
              </w:rPr>
            </w:pPr>
            <w:r>
              <w:rPr>
                <w:b/>
              </w:rPr>
              <w:t>2) Prospection mondiale : 2025</w:t>
            </w:r>
          </w:p>
          <w:p w:rsidR="00C05903" w:rsidRDefault="00AC45EB">
            <w:pPr>
              <w:pStyle w:val="TableParagraph"/>
              <w:spacing w:before="5"/>
              <w:ind w:right="90"/>
              <w:jc w:val="both"/>
              <w:rPr>
                <w:sz w:val="20"/>
              </w:rPr>
            </w:pPr>
            <w:r>
              <w:rPr>
                <w:sz w:val="20"/>
              </w:rPr>
              <w:t>Pour des pays comme la Russie, le Canada, la majeure partie de l’Amérique du Sud et de l’Afrique sub-Saharienne, on ne relève pas de risque de pénurie, car ces zones ont d’importantes réserves en eau. Ces pays utiliseront moins de 20% de leurs réserves d’eau douce disponible (en bleu sur le graphique).</w:t>
            </w:r>
          </w:p>
          <w:p w:rsidR="00C05903" w:rsidRDefault="00AC45EB">
            <w:pPr>
              <w:pStyle w:val="TableParagraph"/>
              <w:ind w:right="93"/>
              <w:jc w:val="both"/>
              <w:rPr>
                <w:sz w:val="20"/>
              </w:rPr>
            </w:pPr>
            <w:r>
              <w:rPr>
                <w:sz w:val="20"/>
              </w:rPr>
              <w:t xml:space="preserve">Dans la majeure partie de l’Europe Centrale </w:t>
            </w:r>
            <w:r>
              <w:rPr>
                <w:spacing w:val="-4"/>
                <w:sz w:val="20"/>
              </w:rPr>
              <w:t xml:space="preserve">et </w:t>
            </w:r>
            <w:r>
              <w:rPr>
                <w:sz w:val="20"/>
              </w:rPr>
              <w:t>Orientale, certaines régions des Etats-Unis, de l’Inde, ou de la</w:t>
            </w:r>
            <w:r>
              <w:rPr>
                <w:spacing w:val="-39"/>
                <w:sz w:val="20"/>
              </w:rPr>
              <w:t xml:space="preserve"> </w:t>
            </w:r>
            <w:r>
              <w:rPr>
                <w:spacing w:val="-3"/>
                <w:sz w:val="20"/>
              </w:rPr>
              <w:t xml:space="preserve">Chine, </w:t>
            </w:r>
            <w:r>
              <w:rPr>
                <w:sz w:val="20"/>
              </w:rPr>
              <w:t xml:space="preserve">il y a risque de concurrence entre les divers </w:t>
            </w:r>
            <w:r>
              <w:rPr>
                <w:spacing w:val="-3"/>
                <w:sz w:val="20"/>
              </w:rPr>
              <w:t xml:space="preserve">usages, </w:t>
            </w:r>
            <w:r>
              <w:rPr>
                <w:sz w:val="20"/>
              </w:rPr>
              <w:t xml:space="preserve">car l’eau sera utilisée entre 20 et 40% (en jaune </w:t>
            </w:r>
            <w:r>
              <w:rPr>
                <w:spacing w:val="-3"/>
                <w:sz w:val="20"/>
              </w:rPr>
              <w:t xml:space="preserve">sur </w:t>
            </w:r>
            <w:r>
              <w:rPr>
                <w:sz w:val="20"/>
              </w:rPr>
              <w:t>le</w:t>
            </w:r>
            <w:r>
              <w:rPr>
                <w:spacing w:val="-6"/>
                <w:sz w:val="20"/>
              </w:rPr>
              <w:t xml:space="preserve"> </w:t>
            </w:r>
            <w:r>
              <w:rPr>
                <w:sz w:val="20"/>
              </w:rPr>
              <w:t>graphique).</w:t>
            </w:r>
          </w:p>
          <w:p w:rsidR="00C05903" w:rsidRDefault="00AC45EB">
            <w:pPr>
              <w:pStyle w:val="TableParagraph"/>
              <w:ind w:right="92"/>
              <w:jc w:val="both"/>
              <w:rPr>
                <w:sz w:val="20"/>
              </w:rPr>
            </w:pPr>
            <w:r>
              <w:rPr>
                <w:sz w:val="20"/>
              </w:rPr>
              <w:t>Au-delà de 40%, les risques de pénurie sont élevés. Cela concerne</w:t>
            </w:r>
            <w:r>
              <w:rPr>
                <w:spacing w:val="-7"/>
                <w:sz w:val="20"/>
              </w:rPr>
              <w:t xml:space="preserve"> </w:t>
            </w:r>
            <w:r>
              <w:rPr>
                <w:sz w:val="20"/>
              </w:rPr>
              <w:t>l’Afrique</w:t>
            </w:r>
            <w:r>
              <w:rPr>
                <w:spacing w:val="-6"/>
                <w:sz w:val="20"/>
              </w:rPr>
              <w:t xml:space="preserve"> </w:t>
            </w:r>
            <w:r>
              <w:rPr>
                <w:sz w:val="20"/>
              </w:rPr>
              <w:t>du</w:t>
            </w:r>
            <w:r>
              <w:rPr>
                <w:spacing w:val="-11"/>
                <w:sz w:val="20"/>
              </w:rPr>
              <w:t xml:space="preserve"> </w:t>
            </w:r>
            <w:r>
              <w:rPr>
                <w:sz w:val="20"/>
              </w:rPr>
              <w:t>Nord,</w:t>
            </w:r>
            <w:r>
              <w:rPr>
                <w:spacing w:val="-8"/>
                <w:sz w:val="20"/>
              </w:rPr>
              <w:t xml:space="preserve"> </w:t>
            </w:r>
            <w:r>
              <w:rPr>
                <w:sz w:val="20"/>
              </w:rPr>
              <w:t>le</w:t>
            </w:r>
            <w:r>
              <w:rPr>
                <w:spacing w:val="-11"/>
                <w:sz w:val="20"/>
              </w:rPr>
              <w:t xml:space="preserve"> </w:t>
            </w:r>
            <w:r>
              <w:rPr>
                <w:sz w:val="20"/>
              </w:rPr>
              <w:t>Moyen-Orient,</w:t>
            </w:r>
            <w:r>
              <w:rPr>
                <w:spacing w:val="-12"/>
                <w:sz w:val="20"/>
              </w:rPr>
              <w:t xml:space="preserve"> </w:t>
            </w:r>
            <w:r>
              <w:rPr>
                <w:sz w:val="20"/>
              </w:rPr>
              <w:t>l’Asie</w:t>
            </w:r>
            <w:r>
              <w:rPr>
                <w:spacing w:val="-6"/>
                <w:sz w:val="20"/>
              </w:rPr>
              <w:t xml:space="preserve"> </w:t>
            </w:r>
            <w:r>
              <w:rPr>
                <w:sz w:val="20"/>
              </w:rPr>
              <w:t xml:space="preserve">Centrale, la majorité de l’Inde, la Chine du Nord </w:t>
            </w:r>
            <w:r>
              <w:rPr>
                <w:spacing w:val="-4"/>
                <w:sz w:val="20"/>
              </w:rPr>
              <w:t xml:space="preserve">et </w:t>
            </w:r>
            <w:r>
              <w:rPr>
                <w:sz w:val="20"/>
              </w:rPr>
              <w:t>l’Ouest des Etats- Unis.</w:t>
            </w:r>
          </w:p>
          <w:p w:rsidR="00C05903" w:rsidRDefault="00AC45EB">
            <w:pPr>
              <w:pStyle w:val="TableParagraph"/>
              <w:spacing w:before="9" w:line="226" w:lineRule="exact"/>
              <w:ind w:right="99"/>
              <w:jc w:val="both"/>
              <w:rPr>
                <w:sz w:val="20"/>
              </w:rPr>
            </w:pPr>
            <w:r>
              <w:rPr>
                <w:sz w:val="20"/>
              </w:rPr>
              <w:t>Penchons-nous désormais sur les conflits que l’eau crée et pourrait créer à l’avenir.</w:t>
            </w:r>
          </w:p>
        </w:tc>
        <w:tc>
          <w:tcPr>
            <w:tcW w:w="4932" w:type="dxa"/>
          </w:tcPr>
          <w:p w:rsidR="00C05903" w:rsidRDefault="00AC45EB">
            <w:pPr>
              <w:pStyle w:val="TableParagraph"/>
              <w:ind w:left="104" w:right="-29"/>
              <w:rPr>
                <w:sz w:val="20"/>
              </w:rPr>
            </w:pPr>
            <w:r>
              <w:rPr>
                <w:noProof/>
                <w:sz w:val="20"/>
                <w:lang w:val="fr-BE" w:eastAsia="fr-BE"/>
              </w:rPr>
              <w:drawing>
                <wp:inline distT="0" distB="0" distL="0" distR="0">
                  <wp:extent cx="3043934" cy="2347912"/>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3043934" cy="2347912"/>
                          </a:xfrm>
                          <a:prstGeom prst="rect">
                            <a:avLst/>
                          </a:prstGeom>
                        </pic:spPr>
                      </pic:pic>
                    </a:graphicData>
                  </a:graphic>
                </wp:inline>
              </w:drawing>
            </w:r>
          </w:p>
        </w:tc>
      </w:tr>
      <w:tr w:rsidR="00C05903">
        <w:trPr>
          <w:trHeight w:val="3245"/>
        </w:trPr>
        <w:tc>
          <w:tcPr>
            <w:tcW w:w="5527" w:type="dxa"/>
          </w:tcPr>
          <w:p w:rsidR="00C05903" w:rsidRDefault="00AC45EB">
            <w:pPr>
              <w:pStyle w:val="TableParagraph"/>
              <w:ind w:right="93"/>
              <w:jc w:val="both"/>
              <w:rPr>
                <w:sz w:val="20"/>
              </w:rPr>
            </w:pPr>
            <w:r>
              <w:rPr>
                <w:b/>
                <w:u w:val="thick"/>
              </w:rPr>
              <w:t xml:space="preserve">3) Les conflits politico-hydriques </w:t>
            </w:r>
            <w:proofErr w:type="gramStart"/>
            <w:r>
              <w:rPr>
                <w:b/>
                <w:u w:val="thick"/>
              </w:rPr>
              <w:t>:</w:t>
            </w:r>
            <w:r>
              <w:rPr>
                <w:sz w:val="20"/>
              </w:rPr>
              <w:t>Sachant</w:t>
            </w:r>
            <w:proofErr w:type="gramEnd"/>
            <w:r>
              <w:rPr>
                <w:sz w:val="20"/>
              </w:rPr>
              <w:t xml:space="preserve"> que la plupart des fleuves s’étalent </w:t>
            </w:r>
            <w:r>
              <w:rPr>
                <w:spacing w:val="-3"/>
                <w:sz w:val="20"/>
              </w:rPr>
              <w:t xml:space="preserve">sur </w:t>
            </w:r>
            <w:r>
              <w:rPr>
                <w:sz w:val="20"/>
              </w:rPr>
              <w:t xml:space="preserve">plusieurs pays, les conflits </w:t>
            </w:r>
            <w:r>
              <w:rPr>
                <w:spacing w:val="-3"/>
                <w:sz w:val="20"/>
              </w:rPr>
              <w:t xml:space="preserve">sont </w:t>
            </w:r>
            <w:r>
              <w:rPr>
                <w:sz w:val="20"/>
              </w:rPr>
              <w:t xml:space="preserve">fréquents. En effet, les pays en amont, étant les premiers servis (le fleuve prenant source </w:t>
            </w:r>
            <w:r>
              <w:rPr>
                <w:spacing w:val="-3"/>
                <w:sz w:val="20"/>
              </w:rPr>
              <w:t xml:space="preserve">sur son </w:t>
            </w:r>
            <w:r>
              <w:rPr>
                <w:sz w:val="20"/>
              </w:rPr>
              <w:t>territoire), non</w:t>
            </w:r>
            <w:r>
              <w:rPr>
                <w:spacing w:val="-6"/>
                <w:sz w:val="20"/>
              </w:rPr>
              <w:t xml:space="preserve"> </w:t>
            </w:r>
            <w:r>
              <w:rPr>
                <w:sz w:val="20"/>
              </w:rPr>
              <w:t>seulement</w:t>
            </w:r>
            <w:r>
              <w:rPr>
                <w:spacing w:val="-12"/>
                <w:sz w:val="20"/>
              </w:rPr>
              <w:t xml:space="preserve"> </w:t>
            </w:r>
            <w:r>
              <w:rPr>
                <w:sz w:val="20"/>
              </w:rPr>
              <w:t>ils</w:t>
            </w:r>
            <w:r>
              <w:rPr>
                <w:spacing w:val="-9"/>
                <w:sz w:val="20"/>
              </w:rPr>
              <w:t xml:space="preserve"> </w:t>
            </w:r>
            <w:r>
              <w:rPr>
                <w:sz w:val="20"/>
              </w:rPr>
              <w:t>construisent</w:t>
            </w:r>
            <w:r>
              <w:rPr>
                <w:spacing w:val="-3"/>
                <w:sz w:val="20"/>
              </w:rPr>
              <w:t xml:space="preserve"> </w:t>
            </w:r>
            <w:r>
              <w:rPr>
                <w:sz w:val="20"/>
              </w:rPr>
              <w:t>des</w:t>
            </w:r>
            <w:r>
              <w:rPr>
                <w:spacing w:val="-9"/>
                <w:sz w:val="20"/>
              </w:rPr>
              <w:t xml:space="preserve"> </w:t>
            </w:r>
            <w:r>
              <w:rPr>
                <w:sz w:val="20"/>
              </w:rPr>
              <w:t>barrages</w:t>
            </w:r>
            <w:r>
              <w:rPr>
                <w:spacing w:val="-9"/>
                <w:sz w:val="20"/>
              </w:rPr>
              <w:t xml:space="preserve"> </w:t>
            </w:r>
            <w:r>
              <w:rPr>
                <w:sz w:val="20"/>
              </w:rPr>
              <w:t>afin</w:t>
            </w:r>
            <w:r>
              <w:rPr>
                <w:spacing w:val="-11"/>
                <w:sz w:val="20"/>
              </w:rPr>
              <w:t xml:space="preserve"> </w:t>
            </w:r>
            <w:r>
              <w:rPr>
                <w:sz w:val="20"/>
              </w:rPr>
              <w:t>de</w:t>
            </w:r>
            <w:r>
              <w:rPr>
                <w:spacing w:val="-6"/>
                <w:sz w:val="20"/>
              </w:rPr>
              <w:t xml:space="preserve"> </w:t>
            </w:r>
            <w:r>
              <w:rPr>
                <w:sz w:val="20"/>
              </w:rPr>
              <w:t xml:space="preserve">produire de l’électricité (et favoriser l’agriculture), ce qui réduit nettement le débit du fleuve en aval (affectant </w:t>
            </w:r>
            <w:r>
              <w:rPr>
                <w:spacing w:val="-3"/>
                <w:sz w:val="20"/>
              </w:rPr>
              <w:t xml:space="preserve">ainsi </w:t>
            </w:r>
            <w:r>
              <w:rPr>
                <w:sz w:val="20"/>
              </w:rPr>
              <w:t xml:space="preserve">le pays voisin), mais en plus pollue le fleuve de produits chimiques (dû principalement aux engrais et pesticides des zones arables proches du fleuve) ce </w:t>
            </w:r>
            <w:r>
              <w:rPr>
                <w:spacing w:val="-3"/>
                <w:sz w:val="20"/>
              </w:rPr>
              <w:t xml:space="preserve">qui </w:t>
            </w:r>
            <w:r>
              <w:rPr>
                <w:sz w:val="20"/>
              </w:rPr>
              <w:t>affecte la qualité de l’eau et favorise le transport de</w:t>
            </w:r>
            <w:r>
              <w:rPr>
                <w:spacing w:val="-10"/>
                <w:sz w:val="20"/>
              </w:rPr>
              <w:t xml:space="preserve"> </w:t>
            </w:r>
            <w:r>
              <w:rPr>
                <w:sz w:val="20"/>
              </w:rPr>
              <w:t>maladies.</w:t>
            </w:r>
          </w:p>
          <w:p w:rsidR="00C05903" w:rsidRDefault="00AC45EB">
            <w:pPr>
              <w:pStyle w:val="TableParagraph"/>
              <w:spacing w:line="230" w:lineRule="atLeast"/>
              <w:ind w:right="93"/>
              <w:jc w:val="both"/>
              <w:rPr>
                <w:sz w:val="20"/>
              </w:rPr>
            </w:pPr>
            <w:r>
              <w:rPr>
                <w:sz w:val="20"/>
              </w:rPr>
              <w:t>C’est le cas du Danube, en Europe, qui est commun à huit pays, du Nil en Afrique qui traverse lui aussi huit pays, et du Mékong en Asie du Sud-Est qui traverse six pays.</w:t>
            </w:r>
          </w:p>
        </w:tc>
        <w:tc>
          <w:tcPr>
            <w:tcW w:w="4932" w:type="dxa"/>
          </w:tcPr>
          <w:p w:rsidR="00C05903" w:rsidRDefault="00AC45EB">
            <w:pPr>
              <w:pStyle w:val="TableParagraph"/>
              <w:ind w:left="104"/>
              <w:rPr>
                <w:sz w:val="20"/>
              </w:rPr>
            </w:pPr>
            <w:r>
              <w:rPr>
                <w:noProof/>
                <w:sz w:val="20"/>
                <w:lang w:val="fr-BE" w:eastAsia="fr-BE"/>
              </w:rPr>
              <w:drawing>
                <wp:inline distT="0" distB="0" distL="0" distR="0">
                  <wp:extent cx="2991752" cy="1953958"/>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9" cstate="print"/>
                          <a:stretch>
                            <a:fillRect/>
                          </a:stretch>
                        </pic:blipFill>
                        <pic:spPr>
                          <a:xfrm>
                            <a:off x="0" y="0"/>
                            <a:ext cx="2991752" cy="1953958"/>
                          </a:xfrm>
                          <a:prstGeom prst="rect">
                            <a:avLst/>
                          </a:prstGeom>
                        </pic:spPr>
                      </pic:pic>
                    </a:graphicData>
                  </a:graphic>
                </wp:inline>
              </w:drawing>
            </w:r>
          </w:p>
        </w:tc>
      </w:tr>
    </w:tbl>
    <w:p w:rsidR="00C05903" w:rsidRDefault="00AC45EB">
      <w:pPr>
        <w:pStyle w:val="Titre3"/>
        <w:spacing w:after="6"/>
      </w:pPr>
      <w:r>
        <w:t>4) Cas de l’Euphrate et le Tigre, Projet GAP turque</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3"/>
        <w:gridCol w:w="5076"/>
      </w:tblGrid>
      <w:tr w:rsidR="00C05903">
        <w:trPr>
          <w:trHeight w:val="3211"/>
        </w:trPr>
        <w:tc>
          <w:tcPr>
            <w:tcW w:w="5383" w:type="dxa"/>
          </w:tcPr>
          <w:p w:rsidR="00C05903" w:rsidRDefault="00AC45EB">
            <w:pPr>
              <w:pStyle w:val="TableParagraph"/>
              <w:ind w:right="93"/>
              <w:jc w:val="both"/>
              <w:rPr>
                <w:sz w:val="20"/>
              </w:rPr>
            </w:pPr>
            <w:r>
              <w:rPr>
                <w:sz w:val="20"/>
              </w:rPr>
              <w:t xml:space="preserve">Il existe 200 bassins fluviaux dans le monde, et seulement un tiers de ces fleuves </w:t>
            </w:r>
            <w:r>
              <w:rPr>
                <w:spacing w:val="-3"/>
                <w:sz w:val="20"/>
              </w:rPr>
              <w:t xml:space="preserve">sont </w:t>
            </w:r>
            <w:r>
              <w:rPr>
                <w:sz w:val="20"/>
              </w:rPr>
              <w:t>gérés par des traités, et seuls quelques-uns</w:t>
            </w:r>
            <w:r>
              <w:rPr>
                <w:spacing w:val="-12"/>
                <w:sz w:val="20"/>
              </w:rPr>
              <w:t xml:space="preserve"> </w:t>
            </w:r>
            <w:r>
              <w:rPr>
                <w:sz w:val="20"/>
              </w:rPr>
              <w:t>d’</w:t>
            </w:r>
            <w:proofErr w:type="spellStart"/>
            <w:r>
              <w:rPr>
                <w:sz w:val="20"/>
              </w:rPr>
              <w:t>entre-eux</w:t>
            </w:r>
            <w:proofErr w:type="spellEnd"/>
            <w:r>
              <w:rPr>
                <w:spacing w:val="-2"/>
                <w:sz w:val="20"/>
              </w:rPr>
              <w:t xml:space="preserve"> </w:t>
            </w:r>
            <w:r>
              <w:rPr>
                <w:sz w:val="20"/>
              </w:rPr>
              <w:t>ont</w:t>
            </w:r>
            <w:r>
              <w:rPr>
                <w:spacing w:val="-10"/>
                <w:sz w:val="20"/>
              </w:rPr>
              <w:t xml:space="preserve"> </w:t>
            </w:r>
            <w:r>
              <w:rPr>
                <w:sz w:val="20"/>
              </w:rPr>
              <w:t>un</w:t>
            </w:r>
            <w:r>
              <w:rPr>
                <w:spacing w:val="-14"/>
                <w:sz w:val="20"/>
              </w:rPr>
              <w:t xml:space="preserve"> </w:t>
            </w:r>
            <w:r>
              <w:rPr>
                <w:sz w:val="20"/>
              </w:rPr>
              <w:t>statut</w:t>
            </w:r>
            <w:r>
              <w:rPr>
                <w:spacing w:val="-9"/>
                <w:sz w:val="20"/>
              </w:rPr>
              <w:t xml:space="preserve"> </w:t>
            </w:r>
            <w:r>
              <w:rPr>
                <w:sz w:val="20"/>
              </w:rPr>
              <w:t>international</w:t>
            </w:r>
            <w:r>
              <w:rPr>
                <w:spacing w:val="-9"/>
                <w:sz w:val="20"/>
              </w:rPr>
              <w:t xml:space="preserve"> </w:t>
            </w:r>
            <w:r>
              <w:rPr>
                <w:sz w:val="20"/>
              </w:rPr>
              <w:t>tel</w:t>
            </w:r>
            <w:r>
              <w:rPr>
                <w:spacing w:val="-9"/>
                <w:sz w:val="20"/>
              </w:rPr>
              <w:t xml:space="preserve"> </w:t>
            </w:r>
            <w:r>
              <w:rPr>
                <w:sz w:val="20"/>
              </w:rPr>
              <w:t>que le</w:t>
            </w:r>
            <w:r>
              <w:rPr>
                <w:spacing w:val="-1"/>
                <w:sz w:val="20"/>
              </w:rPr>
              <w:t xml:space="preserve"> </w:t>
            </w:r>
            <w:r>
              <w:rPr>
                <w:sz w:val="20"/>
              </w:rPr>
              <w:t>Danube.</w:t>
            </w:r>
          </w:p>
          <w:p w:rsidR="00C05903" w:rsidRDefault="00AC45EB">
            <w:pPr>
              <w:pStyle w:val="TableParagraph"/>
              <w:spacing w:line="235" w:lineRule="auto"/>
              <w:ind w:right="91"/>
              <w:jc w:val="both"/>
              <w:rPr>
                <w:sz w:val="20"/>
              </w:rPr>
            </w:pPr>
            <w:r>
              <w:rPr>
                <w:sz w:val="20"/>
              </w:rPr>
              <w:t>Un</w:t>
            </w:r>
            <w:r>
              <w:rPr>
                <w:spacing w:val="-12"/>
                <w:sz w:val="20"/>
              </w:rPr>
              <w:t xml:space="preserve"> </w:t>
            </w:r>
            <w:r>
              <w:rPr>
                <w:sz w:val="20"/>
              </w:rPr>
              <w:t>exemple</w:t>
            </w:r>
            <w:r>
              <w:rPr>
                <w:spacing w:val="-16"/>
                <w:sz w:val="20"/>
              </w:rPr>
              <w:t xml:space="preserve"> </w:t>
            </w:r>
            <w:r>
              <w:rPr>
                <w:sz w:val="20"/>
              </w:rPr>
              <w:t>représentatif</w:t>
            </w:r>
            <w:r>
              <w:rPr>
                <w:spacing w:val="-8"/>
                <w:sz w:val="20"/>
              </w:rPr>
              <w:t xml:space="preserve"> </w:t>
            </w:r>
            <w:r>
              <w:rPr>
                <w:sz w:val="20"/>
              </w:rPr>
              <w:t>de</w:t>
            </w:r>
            <w:r>
              <w:rPr>
                <w:spacing w:val="-20"/>
                <w:sz w:val="20"/>
              </w:rPr>
              <w:t xml:space="preserve"> </w:t>
            </w:r>
            <w:r>
              <w:rPr>
                <w:sz w:val="20"/>
              </w:rPr>
              <w:t>fleuve</w:t>
            </w:r>
            <w:r>
              <w:rPr>
                <w:spacing w:val="-11"/>
                <w:sz w:val="20"/>
              </w:rPr>
              <w:t xml:space="preserve"> </w:t>
            </w:r>
            <w:r>
              <w:rPr>
                <w:sz w:val="20"/>
              </w:rPr>
              <w:t>non</w:t>
            </w:r>
            <w:r>
              <w:rPr>
                <w:spacing w:val="-16"/>
                <w:sz w:val="20"/>
              </w:rPr>
              <w:t xml:space="preserve"> </w:t>
            </w:r>
            <w:r>
              <w:rPr>
                <w:sz w:val="20"/>
              </w:rPr>
              <w:t>géré</w:t>
            </w:r>
            <w:r>
              <w:rPr>
                <w:spacing w:val="-11"/>
                <w:sz w:val="20"/>
              </w:rPr>
              <w:t xml:space="preserve"> </w:t>
            </w:r>
            <w:r>
              <w:rPr>
                <w:sz w:val="20"/>
              </w:rPr>
              <w:t>par</w:t>
            </w:r>
            <w:r>
              <w:rPr>
                <w:spacing w:val="-14"/>
                <w:sz w:val="20"/>
              </w:rPr>
              <w:t xml:space="preserve"> </w:t>
            </w:r>
            <w:r>
              <w:rPr>
                <w:sz w:val="20"/>
              </w:rPr>
              <w:t>des</w:t>
            </w:r>
            <w:r>
              <w:rPr>
                <w:spacing w:val="-14"/>
                <w:sz w:val="20"/>
              </w:rPr>
              <w:t xml:space="preserve"> </w:t>
            </w:r>
            <w:r>
              <w:rPr>
                <w:sz w:val="20"/>
              </w:rPr>
              <w:t xml:space="preserve">traités </w:t>
            </w:r>
            <w:r>
              <w:rPr>
                <w:spacing w:val="-3"/>
                <w:sz w:val="20"/>
              </w:rPr>
              <w:t xml:space="preserve">est </w:t>
            </w:r>
            <w:r>
              <w:rPr>
                <w:sz w:val="20"/>
              </w:rPr>
              <w:t>celui de l’Euphrate et du</w:t>
            </w:r>
            <w:r>
              <w:rPr>
                <w:spacing w:val="-1"/>
                <w:sz w:val="20"/>
              </w:rPr>
              <w:t xml:space="preserve"> </w:t>
            </w:r>
            <w:r>
              <w:rPr>
                <w:sz w:val="20"/>
              </w:rPr>
              <w:t>Tigre.</w:t>
            </w:r>
          </w:p>
          <w:p w:rsidR="00C05903" w:rsidRDefault="00AC45EB">
            <w:pPr>
              <w:pStyle w:val="TableParagraph"/>
              <w:spacing w:before="2"/>
              <w:ind w:right="92"/>
              <w:jc w:val="both"/>
              <w:rPr>
                <w:sz w:val="20"/>
              </w:rPr>
            </w:pPr>
            <w:r>
              <w:rPr>
                <w:sz w:val="20"/>
              </w:rPr>
              <w:t xml:space="preserve">En effet, l’Euphrate et le Tigre prennent source en Turquie et </w:t>
            </w:r>
            <w:r>
              <w:rPr>
                <w:spacing w:val="-3"/>
                <w:sz w:val="20"/>
              </w:rPr>
              <w:t xml:space="preserve">se </w:t>
            </w:r>
            <w:r>
              <w:rPr>
                <w:sz w:val="20"/>
              </w:rPr>
              <w:t xml:space="preserve">déversent dans le Golfe Persique ; ils passent alors par la Syrie </w:t>
            </w:r>
            <w:r>
              <w:rPr>
                <w:spacing w:val="-4"/>
                <w:sz w:val="20"/>
              </w:rPr>
              <w:t xml:space="preserve">et </w:t>
            </w:r>
            <w:r>
              <w:rPr>
                <w:sz w:val="20"/>
              </w:rPr>
              <w:t xml:space="preserve">l’Irak. La Turquie a construit depuis 1980 plusieurs barrages </w:t>
            </w:r>
            <w:r>
              <w:rPr>
                <w:spacing w:val="-3"/>
                <w:sz w:val="20"/>
              </w:rPr>
              <w:t xml:space="preserve">sur </w:t>
            </w:r>
            <w:r>
              <w:rPr>
                <w:sz w:val="20"/>
              </w:rPr>
              <w:t xml:space="preserve">l’Euphrate réduisant </w:t>
            </w:r>
            <w:r>
              <w:rPr>
                <w:spacing w:val="-3"/>
                <w:sz w:val="20"/>
              </w:rPr>
              <w:t xml:space="preserve">ainsi </w:t>
            </w:r>
            <w:r>
              <w:rPr>
                <w:sz w:val="20"/>
              </w:rPr>
              <w:t xml:space="preserve">les débits d’eau en aval. La Syrie, et encore plus l’Irak </w:t>
            </w:r>
            <w:r>
              <w:rPr>
                <w:spacing w:val="-3"/>
                <w:sz w:val="20"/>
              </w:rPr>
              <w:t xml:space="preserve">se </w:t>
            </w:r>
            <w:r>
              <w:rPr>
                <w:sz w:val="20"/>
              </w:rPr>
              <w:t xml:space="preserve">plaignent du débit de ce fleuve ponctionné par la Turquie, </w:t>
            </w:r>
            <w:r>
              <w:rPr>
                <w:spacing w:val="-3"/>
                <w:sz w:val="20"/>
              </w:rPr>
              <w:t xml:space="preserve">ainsi </w:t>
            </w:r>
            <w:r>
              <w:rPr>
                <w:sz w:val="20"/>
              </w:rPr>
              <w:t xml:space="preserve">que de la qualité de </w:t>
            </w:r>
            <w:r>
              <w:rPr>
                <w:spacing w:val="-3"/>
                <w:sz w:val="20"/>
              </w:rPr>
              <w:t xml:space="preserve">ses </w:t>
            </w:r>
            <w:r>
              <w:rPr>
                <w:sz w:val="20"/>
              </w:rPr>
              <w:t>eaux.</w:t>
            </w:r>
          </w:p>
        </w:tc>
        <w:tc>
          <w:tcPr>
            <w:tcW w:w="5076" w:type="dxa"/>
          </w:tcPr>
          <w:p w:rsidR="00C05903" w:rsidRDefault="00AC45EB">
            <w:pPr>
              <w:pStyle w:val="TableParagraph"/>
              <w:ind w:left="164"/>
              <w:rPr>
                <w:sz w:val="20"/>
              </w:rPr>
            </w:pPr>
            <w:r>
              <w:rPr>
                <w:noProof/>
                <w:sz w:val="20"/>
                <w:lang w:val="fr-BE" w:eastAsia="fr-BE"/>
              </w:rPr>
              <w:drawing>
                <wp:inline distT="0" distB="0" distL="0" distR="0">
                  <wp:extent cx="3031521" cy="201749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stretch>
                            <a:fillRect/>
                          </a:stretch>
                        </pic:blipFill>
                        <pic:spPr>
                          <a:xfrm>
                            <a:off x="0" y="0"/>
                            <a:ext cx="3031521" cy="2017490"/>
                          </a:xfrm>
                          <a:prstGeom prst="rect">
                            <a:avLst/>
                          </a:prstGeom>
                        </pic:spPr>
                      </pic:pic>
                    </a:graphicData>
                  </a:graphic>
                </wp:inline>
              </w:drawing>
            </w:r>
          </w:p>
        </w:tc>
      </w:tr>
    </w:tbl>
    <w:p w:rsidR="00C05903" w:rsidRDefault="00C05903">
      <w:pPr>
        <w:rPr>
          <w:sz w:val="20"/>
        </w:rPr>
        <w:sectPr w:rsidR="00C05903">
          <w:pgSz w:w="11910" w:h="16840"/>
          <w:pgMar w:top="880" w:right="440" w:bottom="280" w:left="320" w:header="688" w:footer="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0"/>
        <w:gridCol w:w="5498"/>
      </w:tblGrid>
      <w:tr w:rsidR="00C05903">
        <w:trPr>
          <w:trHeight w:val="3360"/>
        </w:trPr>
        <w:tc>
          <w:tcPr>
            <w:tcW w:w="4960" w:type="dxa"/>
          </w:tcPr>
          <w:p w:rsidR="00C05903" w:rsidRDefault="00AC45EB">
            <w:pPr>
              <w:pStyle w:val="TableParagraph"/>
              <w:ind w:right="98"/>
              <w:jc w:val="both"/>
            </w:pPr>
            <w:r>
              <w:lastRenderedPageBreak/>
              <w:t xml:space="preserve">En effet, en 1976, Ankara, la capitale Turque a lancé le projet G.A.P. (en Turc : </w:t>
            </w:r>
            <w:proofErr w:type="spellStart"/>
            <w:r>
              <w:t>Güneydoğu</w:t>
            </w:r>
            <w:proofErr w:type="spellEnd"/>
            <w:r>
              <w:t xml:space="preserve"> </w:t>
            </w:r>
            <w:proofErr w:type="spellStart"/>
            <w:r>
              <w:t>Anadolu</w:t>
            </w:r>
            <w:proofErr w:type="spellEnd"/>
            <w:r>
              <w:t xml:space="preserve"> </w:t>
            </w:r>
            <w:proofErr w:type="spellStart"/>
            <w:r>
              <w:t>Projesi</w:t>
            </w:r>
            <w:proofErr w:type="spellEnd"/>
            <w:r>
              <w:t xml:space="preserve">, en Français P.A.S. : Projet de l’Anatolie du Sud-Est) ; ce projet vise </w:t>
            </w:r>
            <w:proofErr w:type="spellStart"/>
            <w:proofErr w:type="gramStart"/>
            <w:r>
              <w:t>a</w:t>
            </w:r>
            <w:proofErr w:type="spellEnd"/>
            <w:proofErr w:type="gramEnd"/>
            <w:r>
              <w:t xml:space="preserve"> effectuer 22 barrages et 19 centrales électriques.</w:t>
            </w:r>
          </w:p>
        </w:tc>
        <w:tc>
          <w:tcPr>
            <w:tcW w:w="5498" w:type="dxa"/>
          </w:tcPr>
          <w:p w:rsidR="00C05903" w:rsidRDefault="00AC45EB">
            <w:pPr>
              <w:pStyle w:val="TableParagraph"/>
              <w:ind w:left="133"/>
              <w:rPr>
                <w:sz w:val="20"/>
              </w:rPr>
            </w:pPr>
            <w:r>
              <w:rPr>
                <w:noProof/>
                <w:sz w:val="20"/>
                <w:lang w:val="fr-BE" w:eastAsia="fr-BE"/>
              </w:rPr>
              <w:drawing>
                <wp:inline distT="0" distB="0" distL="0" distR="0">
                  <wp:extent cx="3316372" cy="2114550"/>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3316372" cy="2114550"/>
                          </a:xfrm>
                          <a:prstGeom prst="rect">
                            <a:avLst/>
                          </a:prstGeom>
                        </pic:spPr>
                      </pic:pic>
                    </a:graphicData>
                  </a:graphic>
                </wp:inline>
              </w:drawing>
            </w:r>
          </w:p>
        </w:tc>
      </w:tr>
      <w:tr w:rsidR="00C05903">
        <w:trPr>
          <w:trHeight w:val="4368"/>
        </w:trPr>
        <w:tc>
          <w:tcPr>
            <w:tcW w:w="4960" w:type="dxa"/>
          </w:tcPr>
          <w:p w:rsidR="00C05903" w:rsidRDefault="00AC45EB">
            <w:pPr>
              <w:pStyle w:val="TableParagraph"/>
              <w:ind w:right="95"/>
              <w:jc w:val="both"/>
              <w:rPr>
                <w:sz w:val="20"/>
              </w:rPr>
            </w:pPr>
            <w:r>
              <w:rPr>
                <w:sz w:val="20"/>
              </w:rPr>
              <w:t xml:space="preserve">Le projet G.A.P. produit 30 milliards de </w:t>
            </w:r>
            <w:proofErr w:type="spellStart"/>
            <w:r>
              <w:rPr>
                <w:sz w:val="20"/>
              </w:rPr>
              <w:t>kw</w:t>
            </w:r>
            <w:proofErr w:type="spellEnd"/>
            <w:r>
              <w:rPr>
                <w:sz w:val="20"/>
              </w:rPr>
              <w:t>/h d’électricité, permet d’irriguer 1,7 millions d’hectares de terres arides et ainsi de développer près de 10% de la superficie Turque.</w:t>
            </w:r>
          </w:p>
          <w:p w:rsidR="00C05903" w:rsidRDefault="00AC45EB">
            <w:pPr>
              <w:pStyle w:val="TableParagraph"/>
              <w:ind w:right="90"/>
              <w:jc w:val="both"/>
              <w:rPr>
                <w:sz w:val="20"/>
              </w:rPr>
            </w:pPr>
            <w:r>
              <w:rPr>
                <w:sz w:val="20"/>
              </w:rPr>
              <w:t xml:space="preserve">Le projet G.A.P., en 2010, </w:t>
            </w:r>
            <w:r>
              <w:rPr>
                <w:spacing w:val="-3"/>
                <w:sz w:val="20"/>
              </w:rPr>
              <w:t xml:space="preserve">assure </w:t>
            </w:r>
            <w:r>
              <w:rPr>
                <w:sz w:val="20"/>
              </w:rPr>
              <w:t>7 000 kilomètres</w:t>
            </w:r>
            <w:r>
              <w:rPr>
                <w:spacing w:val="-27"/>
                <w:sz w:val="20"/>
              </w:rPr>
              <w:t xml:space="preserve"> </w:t>
            </w:r>
            <w:r>
              <w:rPr>
                <w:sz w:val="20"/>
              </w:rPr>
              <w:t>de canaux d’irrigation. En Anatolie Orientale, la production de blé a augmenté de plus de 100%, celle du</w:t>
            </w:r>
            <w:r>
              <w:rPr>
                <w:spacing w:val="-10"/>
                <w:sz w:val="20"/>
              </w:rPr>
              <w:t xml:space="preserve"> </w:t>
            </w:r>
            <w:r>
              <w:rPr>
                <w:sz w:val="20"/>
              </w:rPr>
              <w:t>coton</w:t>
            </w:r>
            <w:r>
              <w:rPr>
                <w:spacing w:val="-10"/>
                <w:sz w:val="20"/>
              </w:rPr>
              <w:t xml:space="preserve"> </w:t>
            </w:r>
            <w:r>
              <w:rPr>
                <w:sz w:val="20"/>
              </w:rPr>
              <w:t>de</w:t>
            </w:r>
            <w:r>
              <w:rPr>
                <w:spacing w:val="-15"/>
                <w:sz w:val="20"/>
              </w:rPr>
              <w:t xml:space="preserve"> </w:t>
            </w:r>
            <w:r>
              <w:rPr>
                <w:sz w:val="20"/>
              </w:rPr>
              <w:t>près</w:t>
            </w:r>
            <w:r>
              <w:rPr>
                <w:spacing w:val="-13"/>
                <w:sz w:val="20"/>
              </w:rPr>
              <w:t xml:space="preserve"> </w:t>
            </w:r>
            <w:r>
              <w:rPr>
                <w:sz w:val="20"/>
              </w:rPr>
              <w:t>de</w:t>
            </w:r>
            <w:r>
              <w:rPr>
                <w:spacing w:val="-10"/>
                <w:sz w:val="20"/>
              </w:rPr>
              <w:t xml:space="preserve"> </w:t>
            </w:r>
            <w:r>
              <w:rPr>
                <w:sz w:val="20"/>
              </w:rPr>
              <w:t>400%</w:t>
            </w:r>
            <w:r>
              <w:rPr>
                <w:spacing w:val="-15"/>
                <w:sz w:val="20"/>
              </w:rPr>
              <w:t xml:space="preserve"> </w:t>
            </w:r>
            <w:r>
              <w:rPr>
                <w:sz w:val="20"/>
              </w:rPr>
              <w:t>et</w:t>
            </w:r>
            <w:r>
              <w:rPr>
                <w:spacing w:val="-11"/>
                <w:sz w:val="20"/>
              </w:rPr>
              <w:t xml:space="preserve"> </w:t>
            </w:r>
            <w:r>
              <w:rPr>
                <w:sz w:val="20"/>
              </w:rPr>
              <w:t>celle</w:t>
            </w:r>
            <w:r>
              <w:rPr>
                <w:spacing w:val="-15"/>
                <w:sz w:val="20"/>
              </w:rPr>
              <w:t xml:space="preserve"> </w:t>
            </w:r>
            <w:r>
              <w:rPr>
                <w:sz w:val="20"/>
              </w:rPr>
              <w:t>de</w:t>
            </w:r>
            <w:r>
              <w:rPr>
                <w:spacing w:val="-15"/>
                <w:sz w:val="20"/>
              </w:rPr>
              <w:t xml:space="preserve"> </w:t>
            </w:r>
            <w:r>
              <w:rPr>
                <w:sz w:val="20"/>
              </w:rPr>
              <w:t>la</w:t>
            </w:r>
            <w:r>
              <w:rPr>
                <w:spacing w:val="-15"/>
                <w:sz w:val="20"/>
              </w:rPr>
              <w:t xml:space="preserve"> </w:t>
            </w:r>
            <w:r>
              <w:rPr>
                <w:sz w:val="20"/>
              </w:rPr>
              <w:t>tomate</w:t>
            </w:r>
            <w:r>
              <w:rPr>
                <w:spacing w:val="-10"/>
                <w:sz w:val="20"/>
              </w:rPr>
              <w:t xml:space="preserve"> </w:t>
            </w:r>
            <w:r>
              <w:rPr>
                <w:sz w:val="20"/>
              </w:rPr>
              <w:t>de</w:t>
            </w:r>
            <w:r>
              <w:rPr>
                <w:spacing w:val="-15"/>
                <w:sz w:val="20"/>
              </w:rPr>
              <w:t xml:space="preserve"> </w:t>
            </w:r>
            <w:r>
              <w:rPr>
                <w:sz w:val="20"/>
              </w:rPr>
              <w:t>plus de</w:t>
            </w:r>
            <w:r>
              <w:rPr>
                <w:spacing w:val="-1"/>
                <w:sz w:val="20"/>
              </w:rPr>
              <w:t xml:space="preserve"> </w:t>
            </w:r>
            <w:r>
              <w:rPr>
                <w:sz w:val="20"/>
              </w:rPr>
              <w:t>500%.</w:t>
            </w:r>
          </w:p>
          <w:p w:rsidR="00C05903" w:rsidRDefault="00AC45EB">
            <w:pPr>
              <w:pStyle w:val="TableParagraph"/>
              <w:ind w:right="92"/>
              <w:jc w:val="both"/>
              <w:rPr>
                <w:sz w:val="20"/>
              </w:rPr>
            </w:pPr>
            <w:r>
              <w:rPr>
                <w:sz w:val="20"/>
              </w:rPr>
              <w:t xml:space="preserve">Les revenus de l’Anatolie </w:t>
            </w:r>
            <w:r>
              <w:rPr>
                <w:spacing w:val="-3"/>
                <w:sz w:val="20"/>
              </w:rPr>
              <w:t xml:space="preserve">sont </w:t>
            </w:r>
            <w:r>
              <w:rPr>
                <w:sz w:val="20"/>
              </w:rPr>
              <w:t xml:space="preserve">alors multipliés par cinq, 3,5 millions d’emplois furent créés augmentant ainsi le niveau de </w:t>
            </w:r>
            <w:r>
              <w:rPr>
                <w:spacing w:val="2"/>
                <w:sz w:val="20"/>
              </w:rPr>
              <w:t xml:space="preserve">vie </w:t>
            </w:r>
            <w:r>
              <w:rPr>
                <w:sz w:val="20"/>
              </w:rPr>
              <w:t xml:space="preserve">des habitants et attirant </w:t>
            </w:r>
            <w:r>
              <w:rPr>
                <w:spacing w:val="-3"/>
                <w:sz w:val="20"/>
              </w:rPr>
              <w:t>ainsi</w:t>
            </w:r>
            <w:r>
              <w:rPr>
                <w:spacing w:val="-35"/>
                <w:sz w:val="20"/>
              </w:rPr>
              <w:t xml:space="preserve"> </w:t>
            </w:r>
            <w:r>
              <w:rPr>
                <w:sz w:val="20"/>
              </w:rPr>
              <w:t>les IDE (Investissements Directs Etrangers) et le tourisme.</w:t>
            </w:r>
          </w:p>
          <w:p w:rsidR="00C05903" w:rsidRDefault="00AC45EB">
            <w:pPr>
              <w:pStyle w:val="TableParagraph"/>
              <w:ind w:right="92"/>
              <w:jc w:val="both"/>
              <w:rPr>
                <w:sz w:val="20"/>
              </w:rPr>
            </w:pPr>
            <w:r>
              <w:rPr>
                <w:sz w:val="20"/>
              </w:rPr>
              <w:t>L’Euphrate</w:t>
            </w:r>
            <w:r>
              <w:rPr>
                <w:spacing w:val="-6"/>
                <w:sz w:val="20"/>
              </w:rPr>
              <w:t xml:space="preserve"> </w:t>
            </w:r>
            <w:r>
              <w:rPr>
                <w:sz w:val="20"/>
              </w:rPr>
              <w:t>n’étant</w:t>
            </w:r>
            <w:r>
              <w:rPr>
                <w:spacing w:val="-2"/>
                <w:sz w:val="20"/>
              </w:rPr>
              <w:t xml:space="preserve"> </w:t>
            </w:r>
            <w:r>
              <w:rPr>
                <w:sz w:val="20"/>
              </w:rPr>
              <w:t>pas</w:t>
            </w:r>
            <w:r>
              <w:rPr>
                <w:spacing w:val="-8"/>
                <w:sz w:val="20"/>
              </w:rPr>
              <w:t xml:space="preserve"> </w:t>
            </w:r>
            <w:r>
              <w:rPr>
                <w:sz w:val="20"/>
              </w:rPr>
              <w:t>un</w:t>
            </w:r>
            <w:r>
              <w:rPr>
                <w:spacing w:val="-11"/>
                <w:sz w:val="20"/>
              </w:rPr>
              <w:t xml:space="preserve"> </w:t>
            </w:r>
            <w:r>
              <w:rPr>
                <w:sz w:val="20"/>
              </w:rPr>
              <w:t>fleuve</w:t>
            </w:r>
            <w:r>
              <w:rPr>
                <w:spacing w:val="-10"/>
                <w:sz w:val="20"/>
              </w:rPr>
              <w:t xml:space="preserve"> </w:t>
            </w:r>
            <w:r>
              <w:rPr>
                <w:sz w:val="20"/>
              </w:rPr>
              <w:t>à</w:t>
            </w:r>
            <w:r>
              <w:rPr>
                <w:spacing w:val="-5"/>
                <w:sz w:val="20"/>
              </w:rPr>
              <w:t xml:space="preserve"> </w:t>
            </w:r>
            <w:r>
              <w:rPr>
                <w:sz w:val="20"/>
              </w:rPr>
              <w:t>statut</w:t>
            </w:r>
            <w:r>
              <w:rPr>
                <w:spacing w:val="-11"/>
                <w:sz w:val="20"/>
              </w:rPr>
              <w:t xml:space="preserve"> </w:t>
            </w:r>
            <w:r>
              <w:rPr>
                <w:sz w:val="20"/>
              </w:rPr>
              <w:t>international, la Turquie stocke alors derrière ses barrages plus d’une année de débit de l’Euphrate, ce</w:t>
            </w:r>
            <w:r>
              <w:rPr>
                <w:spacing w:val="41"/>
                <w:sz w:val="20"/>
              </w:rPr>
              <w:t xml:space="preserve"> </w:t>
            </w:r>
            <w:r>
              <w:rPr>
                <w:sz w:val="20"/>
              </w:rPr>
              <w:t>qui,</w:t>
            </w:r>
          </w:p>
          <w:p w:rsidR="00C05903" w:rsidRDefault="00AC45EB">
            <w:pPr>
              <w:pStyle w:val="TableParagraph"/>
              <w:spacing w:before="5" w:line="226" w:lineRule="exact"/>
              <w:ind w:right="93"/>
              <w:jc w:val="both"/>
              <w:rPr>
                <w:sz w:val="20"/>
              </w:rPr>
            </w:pPr>
            <w:r>
              <w:rPr>
                <w:sz w:val="20"/>
              </w:rPr>
              <w:t>évidemment,</w:t>
            </w:r>
            <w:r>
              <w:rPr>
                <w:spacing w:val="-3"/>
                <w:sz w:val="20"/>
              </w:rPr>
              <w:t xml:space="preserve"> </w:t>
            </w:r>
            <w:r>
              <w:rPr>
                <w:sz w:val="20"/>
              </w:rPr>
              <w:t>réduit</w:t>
            </w:r>
            <w:r>
              <w:rPr>
                <w:spacing w:val="-8"/>
                <w:sz w:val="20"/>
              </w:rPr>
              <w:t xml:space="preserve"> </w:t>
            </w:r>
            <w:r>
              <w:rPr>
                <w:sz w:val="20"/>
              </w:rPr>
              <w:t>les</w:t>
            </w:r>
            <w:r>
              <w:rPr>
                <w:spacing w:val="-8"/>
                <w:sz w:val="20"/>
              </w:rPr>
              <w:t xml:space="preserve"> </w:t>
            </w:r>
            <w:r>
              <w:rPr>
                <w:sz w:val="20"/>
              </w:rPr>
              <w:t>débits</w:t>
            </w:r>
            <w:r>
              <w:rPr>
                <w:spacing w:val="-9"/>
                <w:sz w:val="20"/>
              </w:rPr>
              <w:t xml:space="preserve"> </w:t>
            </w:r>
            <w:r>
              <w:rPr>
                <w:sz w:val="20"/>
              </w:rPr>
              <w:t>d’eau</w:t>
            </w:r>
            <w:r>
              <w:rPr>
                <w:spacing w:val="-6"/>
                <w:sz w:val="20"/>
              </w:rPr>
              <w:t xml:space="preserve"> </w:t>
            </w:r>
            <w:r>
              <w:rPr>
                <w:sz w:val="20"/>
              </w:rPr>
              <w:t>en</w:t>
            </w:r>
            <w:r>
              <w:rPr>
                <w:spacing w:val="-5"/>
                <w:sz w:val="20"/>
              </w:rPr>
              <w:t xml:space="preserve"> </w:t>
            </w:r>
            <w:r>
              <w:rPr>
                <w:sz w:val="20"/>
              </w:rPr>
              <w:t>aval</w:t>
            </w:r>
            <w:r>
              <w:rPr>
                <w:spacing w:val="-6"/>
                <w:sz w:val="20"/>
              </w:rPr>
              <w:t xml:space="preserve"> </w:t>
            </w:r>
            <w:r>
              <w:rPr>
                <w:sz w:val="20"/>
              </w:rPr>
              <w:t>;</w:t>
            </w:r>
            <w:r>
              <w:rPr>
                <w:spacing w:val="-2"/>
                <w:sz w:val="20"/>
              </w:rPr>
              <w:t xml:space="preserve"> </w:t>
            </w:r>
            <w:r>
              <w:rPr>
                <w:sz w:val="20"/>
              </w:rPr>
              <w:t>donc,</w:t>
            </w:r>
            <w:r>
              <w:rPr>
                <w:spacing w:val="-7"/>
                <w:sz w:val="20"/>
              </w:rPr>
              <w:t xml:space="preserve"> </w:t>
            </w:r>
            <w:r>
              <w:rPr>
                <w:sz w:val="20"/>
              </w:rPr>
              <w:t>en Syrie et en</w:t>
            </w:r>
            <w:r>
              <w:rPr>
                <w:spacing w:val="-7"/>
                <w:sz w:val="20"/>
              </w:rPr>
              <w:t xml:space="preserve"> </w:t>
            </w:r>
            <w:r>
              <w:rPr>
                <w:sz w:val="20"/>
              </w:rPr>
              <w:t>Irak.</w:t>
            </w:r>
          </w:p>
        </w:tc>
        <w:tc>
          <w:tcPr>
            <w:tcW w:w="5498" w:type="dxa"/>
          </w:tcPr>
          <w:p w:rsidR="00C05903" w:rsidRDefault="00AC45EB">
            <w:pPr>
              <w:pStyle w:val="TableParagraph"/>
              <w:ind w:left="104"/>
              <w:rPr>
                <w:sz w:val="20"/>
              </w:rPr>
            </w:pPr>
            <w:r>
              <w:rPr>
                <w:noProof/>
                <w:sz w:val="20"/>
                <w:lang w:val="fr-BE" w:eastAsia="fr-BE"/>
              </w:rPr>
              <w:drawing>
                <wp:inline distT="0" distB="0" distL="0" distR="0">
                  <wp:extent cx="3391256" cy="2645854"/>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2" cstate="print"/>
                          <a:stretch>
                            <a:fillRect/>
                          </a:stretch>
                        </pic:blipFill>
                        <pic:spPr>
                          <a:xfrm>
                            <a:off x="0" y="0"/>
                            <a:ext cx="3391256" cy="2645854"/>
                          </a:xfrm>
                          <a:prstGeom prst="rect">
                            <a:avLst/>
                          </a:prstGeom>
                        </pic:spPr>
                      </pic:pic>
                    </a:graphicData>
                  </a:graphic>
                </wp:inline>
              </w:drawing>
            </w:r>
          </w:p>
        </w:tc>
      </w:tr>
      <w:tr w:rsidR="00C05903">
        <w:trPr>
          <w:trHeight w:val="3451"/>
        </w:trPr>
        <w:tc>
          <w:tcPr>
            <w:tcW w:w="4960" w:type="dxa"/>
          </w:tcPr>
          <w:p w:rsidR="00C05903" w:rsidRDefault="00AC45EB">
            <w:pPr>
              <w:pStyle w:val="TableParagraph"/>
              <w:ind w:right="91"/>
              <w:jc w:val="both"/>
              <w:rPr>
                <w:sz w:val="20"/>
              </w:rPr>
            </w:pPr>
            <w:r>
              <w:rPr>
                <w:sz w:val="20"/>
              </w:rPr>
              <w:t>A son entrée en Syrie, le débit de l’Euphrate est de 830m3 par seconde. Selon Damas, le G.A.P. aurait réduit de 40% le débit de l’Euphrate en Syrie. La population Syrienne ayant plus que doublée entre 1970 et 2000, passant de 7 millions à 16 millions d’habitants, celle-ci pourrait fortement rencontrer des problèmes de pénurie d’eau d’ici 2025.</w:t>
            </w:r>
          </w:p>
          <w:p w:rsidR="00C05903" w:rsidRDefault="00AC45EB">
            <w:pPr>
              <w:pStyle w:val="TableParagraph"/>
              <w:jc w:val="both"/>
              <w:rPr>
                <w:sz w:val="20"/>
              </w:rPr>
            </w:pPr>
            <w:r>
              <w:rPr>
                <w:sz w:val="20"/>
              </w:rPr>
              <w:t xml:space="preserve">De ce fait, la Syrie </w:t>
            </w:r>
            <w:proofErr w:type="gramStart"/>
            <w:r>
              <w:rPr>
                <w:sz w:val="20"/>
              </w:rPr>
              <w:t>a</w:t>
            </w:r>
            <w:proofErr w:type="gramEnd"/>
            <w:r>
              <w:rPr>
                <w:sz w:val="20"/>
              </w:rPr>
              <w:t xml:space="preserve"> elle aussi construit des barrages</w:t>
            </w:r>
          </w:p>
          <w:p w:rsidR="00C05903" w:rsidRDefault="00AC45EB">
            <w:pPr>
              <w:pStyle w:val="TableParagraph"/>
              <w:ind w:right="93"/>
              <w:jc w:val="both"/>
              <w:rPr>
                <w:sz w:val="20"/>
              </w:rPr>
            </w:pPr>
            <w:r>
              <w:rPr>
                <w:sz w:val="20"/>
              </w:rPr>
              <w:t xml:space="preserve">; notons celui de </w:t>
            </w:r>
            <w:proofErr w:type="spellStart"/>
            <w:r>
              <w:rPr>
                <w:sz w:val="20"/>
              </w:rPr>
              <w:t>Tabqa</w:t>
            </w:r>
            <w:proofErr w:type="spellEnd"/>
            <w:r>
              <w:rPr>
                <w:sz w:val="20"/>
              </w:rPr>
              <w:t xml:space="preserve"> sur l’Euphrate en 1973 (ce barrage produit 50% de l’électricité du pays et permet l’agriculture irriguée), ainsi qu’un autre à </w:t>
            </w:r>
            <w:proofErr w:type="spellStart"/>
            <w:r>
              <w:rPr>
                <w:sz w:val="20"/>
              </w:rPr>
              <w:t>Tichrin</w:t>
            </w:r>
            <w:proofErr w:type="spellEnd"/>
            <w:r>
              <w:rPr>
                <w:sz w:val="20"/>
              </w:rPr>
              <w:t>.</w:t>
            </w:r>
          </w:p>
          <w:p w:rsidR="00C05903" w:rsidRDefault="00AC45EB">
            <w:pPr>
              <w:pStyle w:val="TableParagraph"/>
              <w:ind w:right="91"/>
              <w:jc w:val="both"/>
              <w:rPr>
                <w:sz w:val="20"/>
              </w:rPr>
            </w:pPr>
            <w:r>
              <w:rPr>
                <w:sz w:val="20"/>
              </w:rPr>
              <w:t>En</w:t>
            </w:r>
            <w:r>
              <w:rPr>
                <w:spacing w:val="-15"/>
                <w:sz w:val="20"/>
              </w:rPr>
              <w:t xml:space="preserve"> </w:t>
            </w:r>
            <w:r>
              <w:rPr>
                <w:sz w:val="20"/>
              </w:rPr>
              <w:t>Irak,</w:t>
            </w:r>
            <w:r>
              <w:rPr>
                <w:spacing w:val="-15"/>
                <w:sz w:val="20"/>
              </w:rPr>
              <w:t xml:space="preserve"> </w:t>
            </w:r>
            <w:r>
              <w:rPr>
                <w:sz w:val="20"/>
              </w:rPr>
              <w:t>la</w:t>
            </w:r>
            <w:r>
              <w:rPr>
                <w:spacing w:val="-14"/>
                <w:sz w:val="20"/>
              </w:rPr>
              <w:t xml:space="preserve"> </w:t>
            </w:r>
            <w:r>
              <w:rPr>
                <w:sz w:val="20"/>
              </w:rPr>
              <w:t>situation</w:t>
            </w:r>
            <w:r>
              <w:rPr>
                <w:spacing w:val="-14"/>
                <w:sz w:val="20"/>
              </w:rPr>
              <w:t xml:space="preserve"> </w:t>
            </w:r>
            <w:r>
              <w:rPr>
                <w:spacing w:val="-3"/>
                <w:sz w:val="20"/>
              </w:rPr>
              <w:t>est</w:t>
            </w:r>
            <w:r>
              <w:rPr>
                <w:spacing w:val="-11"/>
                <w:sz w:val="20"/>
              </w:rPr>
              <w:t xml:space="preserve"> </w:t>
            </w:r>
            <w:r>
              <w:rPr>
                <w:sz w:val="20"/>
              </w:rPr>
              <w:t>donc</w:t>
            </w:r>
            <w:r>
              <w:rPr>
                <w:spacing w:val="-12"/>
                <w:sz w:val="20"/>
              </w:rPr>
              <w:t xml:space="preserve"> </w:t>
            </w:r>
            <w:r>
              <w:rPr>
                <w:sz w:val="20"/>
              </w:rPr>
              <w:t>encore</w:t>
            </w:r>
            <w:r>
              <w:rPr>
                <w:spacing w:val="-15"/>
                <w:sz w:val="20"/>
              </w:rPr>
              <w:t xml:space="preserve"> </w:t>
            </w:r>
            <w:r>
              <w:rPr>
                <w:sz w:val="20"/>
              </w:rPr>
              <w:t>pire,</w:t>
            </w:r>
            <w:r>
              <w:rPr>
                <w:spacing w:val="-11"/>
                <w:sz w:val="20"/>
              </w:rPr>
              <w:t xml:space="preserve"> </w:t>
            </w:r>
            <w:r>
              <w:rPr>
                <w:sz w:val="20"/>
              </w:rPr>
              <w:t>avec</w:t>
            </w:r>
            <w:r>
              <w:rPr>
                <w:spacing w:val="-12"/>
                <w:sz w:val="20"/>
              </w:rPr>
              <w:t xml:space="preserve"> </w:t>
            </w:r>
            <w:r>
              <w:rPr>
                <w:sz w:val="20"/>
              </w:rPr>
              <w:t>un</w:t>
            </w:r>
            <w:r>
              <w:rPr>
                <w:spacing w:val="-14"/>
                <w:sz w:val="20"/>
              </w:rPr>
              <w:t xml:space="preserve"> </w:t>
            </w:r>
            <w:r>
              <w:rPr>
                <w:sz w:val="20"/>
              </w:rPr>
              <w:t>débit de l’Euphrate de seulement 100m3 par</w:t>
            </w:r>
            <w:r>
              <w:rPr>
                <w:spacing w:val="-4"/>
                <w:sz w:val="20"/>
              </w:rPr>
              <w:t xml:space="preserve"> </w:t>
            </w:r>
            <w:r>
              <w:rPr>
                <w:sz w:val="20"/>
              </w:rPr>
              <w:t>seconde.</w:t>
            </w:r>
          </w:p>
        </w:tc>
        <w:tc>
          <w:tcPr>
            <w:tcW w:w="5498" w:type="dxa"/>
          </w:tcPr>
          <w:p w:rsidR="00C05903" w:rsidRDefault="00AC45EB">
            <w:pPr>
              <w:pStyle w:val="TableParagraph"/>
              <w:ind w:left="104"/>
              <w:rPr>
                <w:sz w:val="20"/>
              </w:rPr>
            </w:pPr>
            <w:r>
              <w:rPr>
                <w:noProof/>
                <w:sz w:val="20"/>
                <w:lang w:val="fr-BE" w:eastAsia="fr-BE"/>
              </w:rPr>
              <w:drawing>
                <wp:inline distT="0" distB="0" distL="0" distR="0">
                  <wp:extent cx="3372519" cy="2182368"/>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3" cstate="print"/>
                          <a:stretch>
                            <a:fillRect/>
                          </a:stretch>
                        </pic:blipFill>
                        <pic:spPr>
                          <a:xfrm>
                            <a:off x="0" y="0"/>
                            <a:ext cx="3372519" cy="2182368"/>
                          </a:xfrm>
                          <a:prstGeom prst="rect">
                            <a:avLst/>
                          </a:prstGeom>
                        </pic:spPr>
                      </pic:pic>
                    </a:graphicData>
                  </a:graphic>
                </wp:inline>
              </w:drawing>
            </w:r>
          </w:p>
        </w:tc>
      </w:tr>
      <w:tr w:rsidR="00C05903">
        <w:trPr>
          <w:trHeight w:val="2073"/>
        </w:trPr>
        <w:tc>
          <w:tcPr>
            <w:tcW w:w="10458" w:type="dxa"/>
            <w:gridSpan w:val="2"/>
          </w:tcPr>
          <w:p w:rsidR="00C05903" w:rsidRDefault="00AC45EB">
            <w:pPr>
              <w:pStyle w:val="TableParagraph"/>
              <w:ind w:right="95"/>
              <w:jc w:val="both"/>
              <w:rPr>
                <w:sz w:val="20"/>
              </w:rPr>
            </w:pPr>
            <w:r>
              <w:rPr>
                <w:sz w:val="20"/>
              </w:rPr>
              <w:t>De</w:t>
            </w:r>
            <w:r>
              <w:rPr>
                <w:spacing w:val="-10"/>
                <w:sz w:val="20"/>
              </w:rPr>
              <w:t xml:space="preserve"> </w:t>
            </w:r>
            <w:r>
              <w:rPr>
                <w:sz w:val="20"/>
              </w:rPr>
              <w:t>plus,</w:t>
            </w:r>
            <w:r>
              <w:rPr>
                <w:spacing w:val="-7"/>
                <w:sz w:val="20"/>
              </w:rPr>
              <w:t xml:space="preserve"> </w:t>
            </w:r>
            <w:r>
              <w:rPr>
                <w:sz w:val="20"/>
              </w:rPr>
              <w:t>cette</w:t>
            </w:r>
            <w:r>
              <w:rPr>
                <w:spacing w:val="-10"/>
                <w:sz w:val="20"/>
              </w:rPr>
              <w:t xml:space="preserve"> </w:t>
            </w:r>
            <w:r>
              <w:rPr>
                <w:sz w:val="20"/>
              </w:rPr>
              <w:t>eau</w:t>
            </w:r>
            <w:r>
              <w:rPr>
                <w:spacing w:val="-10"/>
                <w:sz w:val="20"/>
              </w:rPr>
              <w:t xml:space="preserve"> </w:t>
            </w:r>
            <w:r>
              <w:rPr>
                <w:spacing w:val="-3"/>
                <w:sz w:val="20"/>
              </w:rPr>
              <w:t>est</w:t>
            </w:r>
            <w:r>
              <w:rPr>
                <w:spacing w:val="-7"/>
                <w:sz w:val="20"/>
              </w:rPr>
              <w:t xml:space="preserve"> </w:t>
            </w:r>
            <w:r>
              <w:rPr>
                <w:sz w:val="20"/>
              </w:rPr>
              <w:t>de</w:t>
            </w:r>
            <w:r>
              <w:rPr>
                <w:spacing w:val="-10"/>
                <w:sz w:val="20"/>
              </w:rPr>
              <w:t xml:space="preserve"> </w:t>
            </w:r>
            <w:r>
              <w:rPr>
                <w:sz w:val="20"/>
              </w:rPr>
              <w:t>qualité</w:t>
            </w:r>
            <w:r>
              <w:rPr>
                <w:spacing w:val="-19"/>
                <w:sz w:val="20"/>
              </w:rPr>
              <w:t xml:space="preserve"> </w:t>
            </w:r>
            <w:r>
              <w:rPr>
                <w:sz w:val="20"/>
              </w:rPr>
              <w:t>médiocre</w:t>
            </w:r>
            <w:r>
              <w:rPr>
                <w:spacing w:val="-10"/>
                <w:sz w:val="20"/>
              </w:rPr>
              <w:t xml:space="preserve"> </w:t>
            </w:r>
            <w:r>
              <w:rPr>
                <w:sz w:val="20"/>
              </w:rPr>
              <w:t>car</w:t>
            </w:r>
            <w:r>
              <w:rPr>
                <w:spacing w:val="-13"/>
                <w:sz w:val="20"/>
              </w:rPr>
              <w:t xml:space="preserve"> </w:t>
            </w:r>
            <w:r>
              <w:rPr>
                <w:sz w:val="20"/>
              </w:rPr>
              <w:t>elle</w:t>
            </w:r>
            <w:r>
              <w:rPr>
                <w:spacing w:val="-10"/>
                <w:sz w:val="20"/>
              </w:rPr>
              <w:t xml:space="preserve"> </w:t>
            </w:r>
            <w:r>
              <w:rPr>
                <w:spacing w:val="-3"/>
                <w:sz w:val="20"/>
              </w:rPr>
              <w:t>est</w:t>
            </w:r>
            <w:r>
              <w:rPr>
                <w:spacing w:val="-7"/>
                <w:sz w:val="20"/>
              </w:rPr>
              <w:t xml:space="preserve"> </w:t>
            </w:r>
            <w:r>
              <w:rPr>
                <w:sz w:val="20"/>
              </w:rPr>
              <w:t>polluée</w:t>
            </w:r>
            <w:r>
              <w:rPr>
                <w:spacing w:val="-10"/>
                <w:sz w:val="20"/>
              </w:rPr>
              <w:t xml:space="preserve"> </w:t>
            </w:r>
            <w:r>
              <w:rPr>
                <w:sz w:val="20"/>
              </w:rPr>
              <w:t>par</w:t>
            </w:r>
            <w:r>
              <w:rPr>
                <w:spacing w:val="-13"/>
                <w:sz w:val="20"/>
              </w:rPr>
              <w:t xml:space="preserve"> </w:t>
            </w:r>
            <w:r>
              <w:rPr>
                <w:sz w:val="20"/>
              </w:rPr>
              <w:t>les</w:t>
            </w:r>
            <w:r>
              <w:rPr>
                <w:spacing w:val="-13"/>
                <w:sz w:val="20"/>
              </w:rPr>
              <w:t xml:space="preserve"> </w:t>
            </w:r>
            <w:r>
              <w:rPr>
                <w:sz w:val="20"/>
              </w:rPr>
              <w:t>engrais</w:t>
            </w:r>
            <w:r>
              <w:rPr>
                <w:spacing w:val="-13"/>
                <w:sz w:val="20"/>
              </w:rPr>
              <w:t xml:space="preserve"> </w:t>
            </w:r>
            <w:r>
              <w:rPr>
                <w:sz w:val="20"/>
              </w:rPr>
              <w:t>et</w:t>
            </w:r>
            <w:r>
              <w:rPr>
                <w:spacing w:val="-10"/>
                <w:sz w:val="20"/>
              </w:rPr>
              <w:t xml:space="preserve"> </w:t>
            </w:r>
            <w:r>
              <w:rPr>
                <w:sz w:val="20"/>
              </w:rPr>
              <w:t>les</w:t>
            </w:r>
            <w:r>
              <w:rPr>
                <w:spacing w:val="-13"/>
                <w:sz w:val="20"/>
              </w:rPr>
              <w:t xml:space="preserve"> </w:t>
            </w:r>
            <w:r>
              <w:rPr>
                <w:sz w:val="20"/>
              </w:rPr>
              <w:t>rejets</w:t>
            </w:r>
            <w:r>
              <w:rPr>
                <w:spacing w:val="-13"/>
                <w:sz w:val="20"/>
              </w:rPr>
              <w:t xml:space="preserve"> </w:t>
            </w:r>
            <w:r>
              <w:rPr>
                <w:sz w:val="20"/>
              </w:rPr>
              <w:t>industriels</w:t>
            </w:r>
            <w:r>
              <w:rPr>
                <w:spacing w:val="-13"/>
                <w:sz w:val="20"/>
              </w:rPr>
              <w:t xml:space="preserve"> </w:t>
            </w:r>
            <w:r>
              <w:rPr>
                <w:sz w:val="20"/>
              </w:rPr>
              <w:t>et</w:t>
            </w:r>
            <w:r>
              <w:rPr>
                <w:spacing w:val="-7"/>
                <w:sz w:val="20"/>
              </w:rPr>
              <w:t xml:space="preserve"> </w:t>
            </w:r>
            <w:r>
              <w:rPr>
                <w:sz w:val="20"/>
              </w:rPr>
              <w:t>urbains</w:t>
            </w:r>
            <w:r>
              <w:rPr>
                <w:spacing w:val="-13"/>
                <w:sz w:val="20"/>
              </w:rPr>
              <w:t xml:space="preserve"> </w:t>
            </w:r>
            <w:r>
              <w:rPr>
                <w:sz w:val="20"/>
              </w:rPr>
              <w:t xml:space="preserve">venant de l’amont ; elle </w:t>
            </w:r>
            <w:r>
              <w:rPr>
                <w:spacing w:val="-3"/>
                <w:sz w:val="20"/>
              </w:rPr>
              <w:t xml:space="preserve">est aussi </w:t>
            </w:r>
            <w:r>
              <w:rPr>
                <w:sz w:val="20"/>
              </w:rPr>
              <w:t xml:space="preserve">très salée, d’où la dégradation des sols. Comme nous le savons, la pollution de l’eau contribue à l’augmentation des maladies, dont la fièvre typhoïde, qui serait </w:t>
            </w:r>
            <w:r>
              <w:rPr>
                <w:spacing w:val="-3"/>
                <w:sz w:val="20"/>
              </w:rPr>
              <w:t xml:space="preserve">passée </w:t>
            </w:r>
            <w:r>
              <w:rPr>
                <w:sz w:val="20"/>
              </w:rPr>
              <w:t>de 2 000 cas à 28 000 cas entre 1994 et</w:t>
            </w:r>
            <w:r>
              <w:rPr>
                <w:spacing w:val="2"/>
                <w:sz w:val="20"/>
              </w:rPr>
              <w:t xml:space="preserve"> </w:t>
            </w:r>
            <w:r>
              <w:rPr>
                <w:sz w:val="20"/>
              </w:rPr>
              <w:t>2000.</w:t>
            </w:r>
          </w:p>
          <w:p w:rsidR="00C05903" w:rsidRDefault="00AC45EB">
            <w:pPr>
              <w:pStyle w:val="TableParagraph"/>
              <w:ind w:right="91"/>
              <w:jc w:val="both"/>
              <w:rPr>
                <w:sz w:val="20"/>
              </w:rPr>
            </w:pPr>
            <w:r>
              <w:rPr>
                <w:sz w:val="20"/>
              </w:rPr>
              <w:t>La</w:t>
            </w:r>
            <w:r>
              <w:rPr>
                <w:spacing w:val="-5"/>
                <w:sz w:val="20"/>
              </w:rPr>
              <w:t xml:space="preserve"> </w:t>
            </w:r>
            <w:r>
              <w:rPr>
                <w:sz w:val="20"/>
              </w:rPr>
              <w:t>Syrie</w:t>
            </w:r>
            <w:r>
              <w:rPr>
                <w:spacing w:val="-5"/>
                <w:sz w:val="20"/>
              </w:rPr>
              <w:t xml:space="preserve"> </w:t>
            </w:r>
            <w:r>
              <w:rPr>
                <w:sz w:val="20"/>
              </w:rPr>
              <w:t>et</w:t>
            </w:r>
            <w:r>
              <w:rPr>
                <w:spacing w:val="-7"/>
                <w:sz w:val="20"/>
              </w:rPr>
              <w:t xml:space="preserve"> </w:t>
            </w:r>
            <w:r>
              <w:rPr>
                <w:sz w:val="20"/>
              </w:rPr>
              <w:t>l’Irak</w:t>
            </w:r>
            <w:r>
              <w:rPr>
                <w:spacing w:val="-3"/>
                <w:sz w:val="20"/>
              </w:rPr>
              <w:t xml:space="preserve"> </w:t>
            </w:r>
            <w:r>
              <w:rPr>
                <w:sz w:val="20"/>
              </w:rPr>
              <w:t>demandent</w:t>
            </w:r>
            <w:r>
              <w:rPr>
                <w:spacing w:val="-1"/>
                <w:sz w:val="20"/>
              </w:rPr>
              <w:t xml:space="preserve"> </w:t>
            </w:r>
            <w:r>
              <w:rPr>
                <w:sz w:val="20"/>
              </w:rPr>
              <w:t>bien</w:t>
            </w:r>
            <w:r>
              <w:rPr>
                <w:spacing w:val="-5"/>
                <w:sz w:val="20"/>
              </w:rPr>
              <w:t xml:space="preserve"> </w:t>
            </w:r>
            <w:r>
              <w:rPr>
                <w:sz w:val="20"/>
              </w:rPr>
              <w:t>évidemment</w:t>
            </w:r>
            <w:r>
              <w:rPr>
                <w:spacing w:val="-2"/>
                <w:sz w:val="20"/>
              </w:rPr>
              <w:t xml:space="preserve"> </w:t>
            </w:r>
            <w:r>
              <w:rPr>
                <w:sz w:val="20"/>
              </w:rPr>
              <w:t>la</w:t>
            </w:r>
            <w:r>
              <w:rPr>
                <w:spacing w:val="-5"/>
                <w:sz w:val="20"/>
              </w:rPr>
              <w:t xml:space="preserve"> </w:t>
            </w:r>
            <w:r>
              <w:rPr>
                <w:sz w:val="20"/>
              </w:rPr>
              <w:t>reconnaissance</w:t>
            </w:r>
            <w:r>
              <w:rPr>
                <w:spacing w:val="-5"/>
                <w:sz w:val="20"/>
              </w:rPr>
              <w:t xml:space="preserve"> </w:t>
            </w:r>
            <w:r>
              <w:rPr>
                <w:sz w:val="20"/>
              </w:rPr>
              <w:t>du</w:t>
            </w:r>
            <w:r>
              <w:rPr>
                <w:spacing w:val="1"/>
                <w:sz w:val="20"/>
              </w:rPr>
              <w:t xml:space="preserve"> </w:t>
            </w:r>
            <w:r>
              <w:rPr>
                <w:sz w:val="20"/>
              </w:rPr>
              <w:t>statut</w:t>
            </w:r>
            <w:r>
              <w:rPr>
                <w:spacing w:val="-2"/>
                <w:sz w:val="20"/>
              </w:rPr>
              <w:t xml:space="preserve"> </w:t>
            </w:r>
            <w:r>
              <w:rPr>
                <w:sz w:val="20"/>
              </w:rPr>
              <w:t>de</w:t>
            </w:r>
            <w:r>
              <w:rPr>
                <w:spacing w:val="-5"/>
                <w:sz w:val="20"/>
              </w:rPr>
              <w:t xml:space="preserve"> </w:t>
            </w:r>
            <w:r>
              <w:rPr>
                <w:sz w:val="20"/>
              </w:rPr>
              <w:t>fleuve</w:t>
            </w:r>
            <w:r>
              <w:rPr>
                <w:spacing w:val="-5"/>
                <w:sz w:val="20"/>
              </w:rPr>
              <w:t xml:space="preserve"> </w:t>
            </w:r>
            <w:r>
              <w:rPr>
                <w:sz w:val="20"/>
              </w:rPr>
              <w:t>international à</w:t>
            </w:r>
            <w:r>
              <w:rPr>
                <w:spacing w:val="-9"/>
                <w:sz w:val="20"/>
              </w:rPr>
              <w:t xml:space="preserve"> </w:t>
            </w:r>
            <w:r>
              <w:rPr>
                <w:sz w:val="20"/>
              </w:rPr>
              <w:t>l’Euphrate</w:t>
            </w:r>
            <w:r>
              <w:rPr>
                <w:spacing w:val="-10"/>
                <w:sz w:val="20"/>
              </w:rPr>
              <w:t xml:space="preserve"> </w:t>
            </w:r>
            <w:r>
              <w:rPr>
                <w:sz w:val="20"/>
              </w:rPr>
              <w:t>;</w:t>
            </w:r>
            <w:r>
              <w:rPr>
                <w:spacing w:val="-7"/>
                <w:sz w:val="20"/>
              </w:rPr>
              <w:t xml:space="preserve"> </w:t>
            </w:r>
            <w:r>
              <w:rPr>
                <w:sz w:val="20"/>
              </w:rPr>
              <w:t xml:space="preserve">mais nous notons que la Turquie </w:t>
            </w:r>
            <w:r>
              <w:rPr>
                <w:spacing w:val="-3"/>
                <w:sz w:val="20"/>
              </w:rPr>
              <w:t xml:space="preserve">s’est </w:t>
            </w:r>
            <w:r>
              <w:rPr>
                <w:sz w:val="20"/>
              </w:rPr>
              <w:t xml:space="preserve">bien gardée de signer la convention des Nations Unies de 1997 </w:t>
            </w:r>
            <w:r>
              <w:rPr>
                <w:spacing w:val="-3"/>
                <w:sz w:val="20"/>
              </w:rPr>
              <w:t xml:space="preserve">sur </w:t>
            </w:r>
            <w:r>
              <w:rPr>
                <w:sz w:val="20"/>
              </w:rPr>
              <w:t xml:space="preserve">l’utilisation des fleuves internationaux, privant </w:t>
            </w:r>
            <w:r>
              <w:rPr>
                <w:spacing w:val="-3"/>
                <w:sz w:val="20"/>
              </w:rPr>
              <w:t xml:space="preserve">ainsi </w:t>
            </w:r>
            <w:r>
              <w:rPr>
                <w:sz w:val="20"/>
              </w:rPr>
              <w:t>la Syrie et l’Irak de recours devant les juridictions</w:t>
            </w:r>
            <w:r>
              <w:rPr>
                <w:spacing w:val="-16"/>
                <w:sz w:val="20"/>
              </w:rPr>
              <w:t xml:space="preserve"> </w:t>
            </w:r>
            <w:r>
              <w:rPr>
                <w:sz w:val="20"/>
              </w:rPr>
              <w:t>internationales.</w:t>
            </w:r>
          </w:p>
          <w:p w:rsidR="00C05903" w:rsidRDefault="00AC45EB">
            <w:pPr>
              <w:pStyle w:val="TableParagraph"/>
              <w:spacing w:line="230" w:lineRule="atLeast"/>
              <w:ind w:right="103"/>
              <w:jc w:val="both"/>
              <w:rPr>
                <w:sz w:val="20"/>
              </w:rPr>
            </w:pPr>
            <w:r>
              <w:rPr>
                <w:sz w:val="20"/>
              </w:rPr>
              <w:t xml:space="preserve">Cet exemple </w:t>
            </w:r>
            <w:r>
              <w:rPr>
                <w:spacing w:val="-3"/>
                <w:sz w:val="20"/>
              </w:rPr>
              <w:t xml:space="preserve">n’est </w:t>
            </w:r>
            <w:r>
              <w:rPr>
                <w:sz w:val="20"/>
              </w:rPr>
              <w:t xml:space="preserve">évidemment pas isolé, nous pourrons citer par exemple les problèmes fluviaux entre </w:t>
            </w:r>
            <w:proofErr w:type="spellStart"/>
            <w:r>
              <w:rPr>
                <w:sz w:val="20"/>
              </w:rPr>
              <w:t>Israëliens</w:t>
            </w:r>
            <w:proofErr w:type="spellEnd"/>
            <w:r>
              <w:rPr>
                <w:sz w:val="20"/>
              </w:rPr>
              <w:t xml:space="preserve"> et Palestiniens.</w:t>
            </w:r>
          </w:p>
        </w:tc>
      </w:tr>
    </w:tbl>
    <w:p w:rsidR="00C05903" w:rsidRDefault="00C05903">
      <w:pPr>
        <w:spacing w:line="230" w:lineRule="atLeast"/>
        <w:jc w:val="both"/>
        <w:rPr>
          <w:sz w:val="20"/>
        </w:rPr>
        <w:sectPr w:rsidR="00C05903">
          <w:headerReference w:type="default" r:id="rId24"/>
          <w:pgSz w:w="11910" w:h="16840"/>
          <w:pgMar w:top="880" w:right="440" w:bottom="280" w:left="320" w:header="688" w:footer="0" w:gutter="0"/>
          <w:pgNumType w:start="1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4"/>
        <w:gridCol w:w="1070"/>
        <w:gridCol w:w="2712"/>
        <w:gridCol w:w="2539"/>
      </w:tblGrid>
      <w:tr w:rsidR="00C05903">
        <w:trPr>
          <w:trHeight w:val="2577"/>
        </w:trPr>
        <w:tc>
          <w:tcPr>
            <w:tcW w:w="5204" w:type="dxa"/>
            <w:gridSpan w:val="2"/>
          </w:tcPr>
          <w:p w:rsidR="00C05903" w:rsidRDefault="00AC45EB">
            <w:pPr>
              <w:pStyle w:val="TableParagraph"/>
              <w:spacing w:line="243" w:lineRule="exact"/>
              <w:jc w:val="both"/>
              <w:rPr>
                <w:b/>
              </w:rPr>
            </w:pPr>
            <w:r>
              <w:rPr>
                <w:b/>
                <w:u w:val="thick"/>
              </w:rPr>
              <w:lastRenderedPageBreak/>
              <w:t>5) Situation futur:</w:t>
            </w:r>
          </w:p>
          <w:p w:rsidR="00C05903" w:rsidRDefault="00AC45EB">
            <w:pPr>
              <w:pStyle w:val="TableParagraph"/>
              <w:spacing w:before="5"/>
              <w:ind w:right="93"/>
              <w:jc w:val="both"/>
              <w:rPr>
                <w:sz w:val="20"/>
              </w:rPr>
            </w:pPr>
            <w:r>
              <w:rPr>
                <w:sz w:val="20"/>
              </w:rPr>
              <w:t>Il y a donc, dans ces zones arides, risque sur les quantités d’eau disponible ainsi que sur les divers usages puisque l’eau est actuellement utilisée dans le monde à 70% pour l’agriculture, 20% pour l’industrie et 10% pour la consommation domestique.</w:t>
            </w:r>
          </w:p>
          <w:p w:rsidR="00C05903" w:rsidRDefault="00AC45EB">
            <w:pPr>
              <w:pStyle w:val="TableParagraph"/>
              <w:ind w:right="91"/>
              <w:jc w:val="both"/>
              <w:rPr>
                <w:sz w:val="20"/>
              </w:rPr>
            </w:pPr>
            <w:r>
              <w:rPr>
                <w:sz w:val="20"/>
              </w:rPr>
              <w:t>Les besoins moyens dans le monde sont estimés à 50 litres d’eau par jour, or, la consommation dépasse les 200 litres en Europe, et les 500 litres aux Etats-Unis ou en Australie.</w:t>
            </w:r>
          </w:p>
        </w:tc>
        <w:tc>
          <w:tcPr>
            <w:tcW w:w="5251" w:type="dxa"/>
            <w:gridSpan w:val="2"/>
          </w:tcPr>
          <w:p w:rsidR="00C05903" w:rsidRDefault="00AC45EB">
            <w:pPr>
              <w:pStyle w:val="TableParagraph"/>
              <w:ind w:left="107"/>
              <w:rPr>
                <w:sz w:val="20"/>
              </w:rPr>
            </w:pPr>
            <w:r>
              <w:rPr>
                <w:noProof/>
                <w:sz w:val="20"/>
                <w:lang w:val="fr-BE" w:eastAsia="fr-BE"/>
              </w:rPr>
              <w:drawing>
                <wp:inline distT="0" distB="0" distL="0" distR="0">
                  <wp:extent cx="3038083" cy="1594484"/>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5" cstate="print"/>
                          <a:stretch>
                            <a:fillRect/>
                          </a:stretch>
                        </pic:blipFill>
                        <pic:spPr>
                          <a:xfrm>
                            <a:off x="0" y="0"/>
                            <a:ext cx="3038083" cy="1594484"/>
                          </a:xfrm>
                          <a:prstGeom prst="rect">
                            <a:avLst/>
                          </a:prstGeom>
                        </pic:spPr>
                      </pic:pic>
                    </a:graphicData>
                  </a:graphic>
                </wp:inline>
              </w:drawing>
            </w:r>
          </w:p>
        </w:tc>
      </w:tr>
      <w:tr w:rsidR="00C05903">
        <w:trPr>
          <w:trHeight w:val="685"/>
        </w:trPr>
        <w:tc>
          <w:tcPr>
            <w:tcW w:w="5204" w:type="dxa"/>
            <w:gridSpan w:val="2"/>
          </w:tcPr>
          <w:p w:rsidR="00C05903" w:rsidRDefault="00AC45EB">
            <w:pPr>
              <w:pStyle w:val="TableParagraph"/>
              <w:rPr>
                <w:sz w:val="20"/>
              </w:rPr>
            </w:pPr>
            <w:r>
              <w:rPr>
                <w:sz w:val="20"/>
              </w:rPr>
              <w:t>Le problème est qu’en 2025, la population sera à 60% urbaine.</w:t>
            </w:r>
          </w:p>
        </w:tc>
        <w:tc>
          <w:tcPr>
            <w:tcW w:w="5251" w:type="dxa"/>
            <w:gridSpan w:val="2"/>
          </w:tcPr>
          <w:p w:rsidR="00C05903" w:rsidRDefault="00AC45EB">
            <w:pPr>
              <w:pStyle w:val="TableParagraph"/>
              <w:spacing w:line="225" w:lineRule="exact"/>
              <w:ind w:left="111"/>
              <w:rPr>
                <w:sz w:val="20"/>
              </w:rPr>
            </w:pPr>
            <w:r>
              <w:rPr>
                <w:sz w:val="20"/>
              </w:rPr>
              <w:t>Et, sur les 30 mégalopoles de plus de 8 millions</w:t>
            </w:r>
          </w:p>
          <w:p w:rsidR="00C05903" w:rsidRDefault="00AC45EB">
            <w:pPr>
              <w:pStyle w:val="TableParagraph"/>
              <w:spacing w:before="7" w:line="226" w:lineRule="exact"/>
              <w:ind w:left="111"/>
              <w:rPr>
                <w:sz w:val="20"/>
              </w:rPr>
            </w:pPr>
            <w:r>
              <w:rPr>
                <w:sz w:val="20"/>
              </w:rPr>
              <w:t>d’habitants, 26 seront situées dans des pays en voie de développement (points en jaune sur la carte).</w:t>
            </w:r>
          </w:p>
        </w:tc>
      </w:tr>
      <w:tr w:rsidR="00C05903">
        <w:trPr>
          <w:trHeight w:val="2611"/>
        </w:trPr>
        <w:tc>
          <w:tcPr>
            <w:tcW w:w="5204" w:type="dxa"/>
            <w:gridSpan w:val="2"/>
          </w:tcPr>
          <w:p w:rsidR="00C05903" w:rsidRDefault="00AC45EB">
            <w:pPr>
              <w:pStyle w:val="TableParagraph"/>
              <w:ind w:left="107"/>
              <w:rPr>
                <w:sz w:val="20"/>
              </w:rPr>
            </w:pPr>
            <w:r>
              <w:rPr>
                <w:noProof/>
                <w:sz w:val="20"/>
                <w:lang w:val="fr-BE" w:eastAsia="fr-BE"/>
              </w:rPr>
              <w:drawing>
                <wp:inline distT="0" distB="0" distL="0" distR="0">
                  <wp:extent cx="2952552" cy="1646491"/>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6" cstate="print"/>
                          <a:stretch>
                            <a:fillRect/>
                          </a:stretch>
                        </pic:blipFill>
                        <pic:spPr>
                          <a:xfrm>
                            <a:off x="0" y="0"/>
                            <a:ext cx="2952552" cy="1646491"/>
                          </a:xfrm>
                          <a:prstGeom prst="rect">
                            <a:avLst/>
                          </a:prstGeom>
                        </pic:spPr>
                      </pic:pic>
                    </a:graphicData>
                  </a:graphic>
                </wp:inline>
              </w:drawing>
            </w:r>
          </w:p>
        </w:tc>
        <w:tc>
          <w:tcPr>
            <w:tcW w:w="5251" w:type="dxa"/>
            <w:gridSpan w:val="2"/>
          </w:tcPr>
          <w:p w:rsidR="00C05903" w:rsidRDefault="00AC45EB">
            <w:pPr>
              <w:pStyle w:val="TableParagraph"/>
              <w:ind w:left="107"/>
              <w:rPr>
                <w:sz w:val="20"/>
              </w:rPr>
            </w:pPr>
            <w:r>
              <w:rPr>
                <w:noProof/>
                <w:sz w:val="20"/>
                <w:lang w:val="fr-BE" w:eastAsia="fr-BE"/>
              </w:rPr>
              <w:drawing>
                <wp:inline distT="0" distB="0" distL="0" distR="0">
                  <wp:extent cx="3071633" cy="1632203"/>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7" cstate="print"/>
                          <a:stretch>
                            <a:fillRect/>
                          </a:stretch>
                        </pic:blipFill>
                        <pic:spPr>
                          <a:xfrm>
                            <a:off x="0" y="0"/>
                            <a:ext cx="3071633" cy="1632203"/>
                          </a:xfrm>
                          <a:prstGeom prst="rect">
                            <a:avLst/>
                          </a:prstGeom>
                        </pic:spPr>
                      </pic:pic>
                    </a:graphicData>
                  </a:graphic>
                </wp:inline>
              </w:drawing>
            </w:r>
          </w:p>
        </w:tc>
      </w:tr>
      <w:tr w:rsidR="00C05903">
        <w:trPr>
          <w:trHeight w:val="1152"/>
        </w:trPr>
        <w:tc>
          <w:tcPr>
            <w:tcW w:w="10455" w:type="dxa"/>
            <w:gridSpan w:val="4"/>
          </w:tcPr>
          <w:p w:rsidR="00C05903" w:rsidRDefault="00AC45EB">
            <w:pPr>
              <w:pStyle w:val="TableParagraph"/>
              <w:rPr>
                <w:sz w:val="20"/>
              </w:rPr>
            </w:pPr>
            <w:r>
              <w:rPr>
                <w:sz w:val="20"/>
              </w:rPr>
              <w:t>Donc, il faudra alimenter ces villes en eau potable dont la consommation devrait augmenter, en 2025, de 40% par rapport à 2005. Il faudra aussi nourrir ces populations, donc augmenter en surface l’irrigation de 30% au minimum. C’est donc tout cela qui risque de conduire à des pénuries d’eau.</w:t>
            </w:r>
          </w:p>
          <w:p w:rsidR="00C05903" w:rsidRDefault="00AC45EB">
            <w:pPr>
              <w:pStyle w:val="TableParagraph"/>
              <w:spacing w:line="230" w:lineRule="atLeast"/>
              <w:rPr>
                <w:sz w:val="20"/>
              </w:rPr>
            </w:pPr>
            <w:r>
              <w:rPr>
                <w:sz w:val="20"/>
              </w:rPr>
              <w:t>En Inde, en Chine et au Mexique, près de 85% d’eau est utilisé pour l’agriculture, alors que nous ne sommes qu’à 20% pour la France.</w:t>
            </w:r>
          </w:p>
        </w:tc>
      </w:tr>
      <w:tr w:rsidR="00C05903">
        <w:trPr>
          <w:trHeight w:val="1401"/>
        </w:trPr>
        <w:tc>
          <w:tcPr>
            <w:tcW w:w="10455" w:type="dxa"/>
            <w:gridSpan w:val="4"/>
          </w:tcPr>
          <w:p w:rsidR="00C05903" w:rsidRDefault="00AC45EB">
            <w:pPr>
              <w:pStyle w:val="TableParagraph"/>
              <w:ind w:right="86"/>
              <w:jc w:val="both"/>
              <w:rPr>
                <w:sz w:val="20"/>
              </w:rPr>
            </w:pPr>
            <w:r>
              <w:t xml:space="preserve">6) un aperçu sur le cas de la Mer d’Aral </w:t>
            </w:r>
            <w:r>
              <w:rPr>
                <w:sz w:val="20"/>
              </w:rPr>
              <w:t xml:space="preserve">: Comme nous le savons, l’irrigation intensive peut avoir de graves conséquences sur l’environnement, comme le démontre la mer d’Aral en Asie Centrale. Avec le développement de la culture intensive du coton au Kazakhstan et en Ouzbékistan, l’irrigation a peu à peu réduit le débit des fleuves Amou Daria et </w:t>
            </w:r>
            <w:proofErr w:type="spellStart"/>
            <w:r>
              <w:rPr>
                <w:sz w:val="20"/>
              </w:rPr>
              <w:t>Syr</w:t>
            </w:r>
            <w:proofErr w:type="spellEnd"/>
            <w:r>
              <w:rPr>
                <w:sz w:val="20"/>
              </w:rPr>
              <w:t xml:space="preserve"> Daria avec des pertes considérables car seulement 40% de l’eau prélevée parvenait jusqu’aux</w:t>
            </w:r>
          </w:p>
          <w:p w:rsidR="00C05903" w:rsidRDefault="00AC45EB">
            <w:pPr>
              <w:pStyle w:val="TableParagraph"/>
              <w:spacing w:line="230" w:lineRule="exact"/>
              <w:ind w:right="86"/>
              <w:jc w:val="both"/>
              <w:rPr>
                <w:sz w:val="20"/>
              </w:rPr>
            </w:pPr>
            <w:r>
              <w:rPr>
                <w:sz w:val="20"/>
              </w:rPr>
              <w:t>cultures irriguées ; conséquence : assèchement de la mer d’Aral dont le niveau a baissé depuis 1960 de 13 mètres et la surface a diminué de 30%.</w:t>
            </w:r>
          </w:p>
        </w:tc>
      </w:tr>
      <w:tr w:rsidR="00C05903">
        <w:trPr>
          <w:trHeight w:val="2820"/>
        </w:trPr>
        <w:tc>
          <w:tcPr>
            <w:tcW w:w="4134" w:type="dxa"/>
          </w:tcPr>
          <w:p w:rsidR="00C05903" w:rsidRDefault="00C05903">
            <w:pPr>
              <w:pStyle w:val="TableParagraph"/>
              <w:ind w:left="0"/>
              <w:rPr>
                <w:rFonts w:ascii="Times New Roman"/>
                <w:sz w:val="20"/>
              </w:rPr>
            </w:pPr>
          </w:p>
        </w:tc>
        <w:tc>
          <w:tcPr>
            <w:tcW w:w="3782" w:type="dxa"/>
            <w:gridSpan w:val="2"/>
          </w:tcPr>
          <w:p w:rsidR="00C05903" w:rsidRDefault="00C05903">
            <w:pPr>
              <w:pStyle w:val="TableParagraph"/>
              <w:ind w:left="0"/>
              <w:rPr>
                <w:rFonts w:ascii="Times New Roman"/>
                <w:sz w:val="20"/>
              </w:rPr>
            </w:pPr>
          </w:p>
        </w:tc>
        <w:tc>
          <w:tcPr>
            <w:tcW w:w="2539" w:type="dxa"/>
          </w:tcPr>
          <w:p w:rsidR="00C05903" w:rsidRDefault="00AC45EB">
            <w:pPr>
              <w:pStyle w:val="TableParagraph"/>
              <w:tabs>
                <w:tab w:val="left" w:pos="2118"/>
              </w:tabs>
              <w:ind w:left="107" w:right="85"/>
              <w:jc w:val="both"/>
              <w:rPr>
                <w:sz w:val="20"/>
              </w:rPr>
            </w:pPr>
            <w:r>
              <w:rPr>
                <w:sz w:val="20"/>
              </w:rPr>
              <w:t>Les ports d’</w:t>
            </w:r>
            <w:proofErr w:type="spellStart"/>
            <w:r>
              <w:rPr>
                <w:sz w:val="20"/>
              </w:rPr>
              <w:t>Aralsk</w:t>
            </w:r>
            <w:proofErr w:type="spellEnd"/>
            <w:r>
              <w:rPr>
                <w:sz w:val="20"/>
              </w:rPr>
              <w:t xml:space="preserve"> et de </w:t>
            </w:r>
            <w:proofErr w:type="spellStart"/>
            <w:r>
              <w:rPr>
                <w:sz w:val="20"/>
              </w:rPr>
              <w:t>Mouniak</w:t>
            </w:r>
            <w:proofErr w:type="spellEnd"/>
            <w:r>
              <w:rPr>
                <w:sz w:val="20"/>
              </w:rPr>
              <w:t xml:space="preserve"> </w:t>
            </w:r>
            <w:r>
              <w:rPr>
                <w:spacing w:val="-3"/>
                <w:sz w:val="20"/>
              </w:rPr>
              <w:t xml:space="preserve">sont </w:t>
            </w:r>
            <w:r>
              <w:rPr>
                <w:sz w:val="20"/>
              </w:rPr>
              <w:t>désormais à plus</w:t>
            </w:r>
            <w:r>
              <w:rPr>
                <w:spacing w:val="-13"/>
                <w:sz w:val="20"/>
              </w:rPr>
              <w:t xml:space="preserve"> </w:t>
            </w:r>
            <w:r>
              <w:rPr>
                <w:sz w:val="20"/>
              </w:rPr>
              <w:t>de</w:t>
            </w:r>
            <w:r>
              <w:rPr>
                <w:spacing w:val="-10"/>
                <w:sz w:val="20"/>
              </w:rPr>
              <w:t xml:space="preserve"> </w:t>
            </w:r>
            <w:r>
              <w:rPr>
                <w:sz w:val="20"/>
              </w:rPr>
              <w:t>50</w:t>
            </w:r>
            <w:r>
              <w:rPr>
                <w:spacing w:val="-9"/>
                <w:sz w:val="20"/>
              </w:rPr>
              <w:t xml:space="preserve"> </w:t>
            </w:r>
            <w:r>
              <w:rPr>
                <w:sz w:val="20"/>
              </w:rPr>
              <w:t>kilomètres</w:t>
            </w:r>
            <w:r>
              <w:rPr>
                <w:spacing w:val="-13"/>
                <w:sz w:val="20"/>
              </w:rPr>
              <w:t xml:space="preserve"> </w:t>
            </w:r>
            <w:r>
              <w:rPr>
                <w:sz w:val="20"/>
              </w:rPr>
              <w:t>de</w:t>
            </w:r>
            <w:r>
              <w:rPr>
                <w:spacing w:val="-9"/>
                <w:sz w:val="20"/>
              </w:rPr>
              <w:t xml:space="preserve"> </w:t>
            </w:r>
            <w:r>
              <w:rPr>
                <w:sz w:val="20"/>
              </w:rPr>
              <w:t xml:space="preserve">la mer ; ainsi qu’une augmentation de salinité des sols et une disparition de la faune et donc pour </w:t>
            </w:r>
            <w:hyperlink r:id="rId28">
              <w:r>
                <w:rPr>
                  <w:sz w:val="20"/>
                </w:rPr>
                <w:t>l</w:t>
              </w:r>
            </w:hyperlink>
            <w:r>
              <w:rPr>
                <w:sz w:val="20"/>
              </w:rPr>
              <w:t>es populations un abaissement</w:t>
            </w:r>
            <w:r>
              <w:rPr>
                <w:sz w:val="20"/>
              </w:rPr>
              <w:tab/>
            </w:r>
            <w:r>
              <w:rPr>
                <w:spacing w:val="-7"/>
                <w:sz w:val="20"/>
              </w:rPr>
              <w:t xml:space="preserve">des </w:t>
            </w:r>
            <w:r>
              <w:rPr>
                <w:sz w:val="20"/>
              </w:rPr>
              <w:t>rendements agricoles et</w:t>
            </w:r>
            <w:r>
              <w:rPr>
                <w:spacing w:val="-20"/>
                <w:sz w:val="20"/>
              </w:rPr>
              <w:t xml:space="preserve"> </w:t>
            </w:r>
            <w:r>
              <w:rPr>
                <w:spacing w:val="-5"/>
                <w:sz w:val="20"/>
              </w:rPr>
              <w:t xml:space="preserve">la </w:t>
            </w:r>
            <w:r>
              <w:rPr>
                <w:sz w:val="20"/>
              </w:rPr>
              <w:t>chute</w:t>
            </w:r>
            <w:r>
              <w:rPr>
                <w:spacing w:val="-10"/>
                <w:sz w:val="20"/>
              </w:rPr>
              <w:t xml:space="preserve"> </w:t>
            </w:r>
            <w:r>
              <w:rPr>
                <w:sz w:val="20"/>
              </w:rPr>
              <w:t>de</w:t>
            </w:r>
            <w:r>
              <w:rPr>
                <w:spacing w:val="-15"/>
                <w:sz w:val="20"/>
              </w:rPr>
              <w:t xml:space="preserve"> </w:t>
            </w:r>
            <w:r>
              <w:rPr>
                <w:sz w:val="20"/>
              </w:rPr>
              <w:t>la</w:t>
            </w:r>
            <w:r>
              <w:rPr>
                <w:spacing w:val="-10"/>
                <w:sz w:val="20"/>
              </w:rPr>
              <w:t xml:space="preserve"> </w:t>
            </w:r>
            <w:r>
              <w:rPr>
                <w:sz w:val="20"/>
              </w:rPr>
              <w:t>qualité</w:t>
            </w:r>
            <w:r>
              <w:rPr>
                <w:spacing w:val="-10"/>
                <w:sz w:val="20"/>
              </w:rPr>
              <w:t xml:space="preserve"> </w:t>
            </w:r>
            <w:r>
              <w:rPr>
                <w:sz w:val="20"/>
              </w:rPr>
              <w:t>de</w:t>
            </w:r>
            <w:r>
              <w:rPr>
                <w:spacing w:val="-15"/>
                <w:sz w:val="20"/>
              </w:rPr>
              <w:t xml:space="preserve"> </w:t>
            </w:r>
            <w:r>
              <w:rPr>
                <w:sz w:val="20"/>
              </w:rPr>
              <w:t>l’eau potable.</w:t>
            </w:r>
          </w:p>
        </w:tc>
      </w:tr>
      <w:tr w:rsidR="00C05903">
        <w:trPr>
          <w:trHeight w:val="3221"/>
        </w:trPr>
        <w:tc>
          <w:tcPr>
            <w:tcW w:w="10455" w:type="dxa"/>
            <w:gridSpan w:val="4"/>
          </w:tcPr>
          <w:p w:rsidR="00C05903" w:rsidRDefault="00AC45EB">
            <w:pPr>
              <w:pStyle w:val="TableParagraph"/>
              <w:ind w:right="98"/>
              <w:jc w:val="both"/>
              <w:rPr>
                <w:sz w:val="20"/>
              </w:rPr>
            </w:pPr>
            <w:r>
              <w:rPr>
                <w:sz w:val="20"/>
              </w:rPr>
              <w:t>Aujourd’hui, plus de 3 millions de personnes meurent de maladies liées à l’eau. Comme le disait Pasteur, “nous buvons 90% de nos maladies”.</w:t>
            </w:r>
          </w:p>
          <w:p w:rsidR="00C05903" w:rsidRDefault="00AC45EB">
            <w:pPr>
              <w:pStyle w:val="TableParagraph"/>
              <w:ind w:right="98"/>
              <w:jc w:val="both"/>
              <w:rPr>
                <w:sz w:val="20"/>
              </w:rPr>
            </w:pPr>
            <w:r>
              <w:rPr>
                <w:sz w:val="20"/>
              </w:rPr>
              <w:t>A l’image de l’Asie du sud-est, il y a de nombreuses parties du globe qui ont des problèmes d’approvisionnement, d’assainissement, de pollution (risques de maladies).</w:t>
            </w:r>
          </w:p>
          <w:p w:rsidR="00C05903" w:rsidRDefault="00AC45EB">
            <w:pPr>
              <w:pStyle w:val="TableParagraph"/>
              <w:spacing w:line="235" w:lineRule="auto"/>
              <w:ind w:right="92"/>
              <w:jc w:val="both"/>
              <w:rPr>
                <w:sz w:val="20"/>
              </w:rPr>
            </w:pPr>
            <w:r>
              <w:rPr>
                <w:sz w:val="20"/>
              </w:rPr>
              <w:t>L’Asie consomme actuellement 70% de la consommation mondiale d’eau (cela s’explique bien évidemment par le poids démographique mais aussi parce-que se trouvent là la majorité des terres irriguées au monde).</w:t>
            </w:r>
          </w:p>
          <w:p w:rsidR="00C05903" w:rsidRDefault="00AC45EB">
            <w:pPr>
              <w:pStyle w:val="TableParagraph"/>
              <w:spacing w:before="2"/>
              <w:ind w:right="90"/>
              <w:jc w:val="both"/>
              <w:rPr>
                <w:sz w:val="20"/>
              </w:rPr>
            </w:pPr>
            <w:r>
              <w:rPr>
                <w:sz w:val="20"/>
              </w:rPr>
              <w:t>Dans l’ensemble des pays en voie de développement, seuls 10% des eaux usées sont traitées. Chaque année, le choléra et les diarrhées touchent 700 millions de personnes. Pour illustrer cela, je vous révélerai que 90% des lits des hôpitaux publics du Brésil sont occupés par des malades atteints de maladies dues à la pollution de l’eau.</w:t>
            </w:r>
          </w:p>
          <w:p w:rsidR="00C05903" w:rsidRDefault="00AC45EB">
            <w:pPr>
              <w:pStyle w:val="TableParagraph"/>
              <w:spacing w:before="1"/>
              <w:ind w:right="90"/>
              <w:jc w:val="both"/>
              <w:rPr>
                <w:sz w:val="20"/>
              </w:rPr>
            </w:pPr>
            <w:r>
              <w:rPr>
                <w:sz w:val="20"/>
              </w:rPr>
              <w:t>De plus, dans plusieurs grandes capitales, nous faisons face à des problèmes liés à la demande d’eau, à l’instar de Mexico et Bangkok. En effet, sous la pression démographique, les lacs alentours sont asséchés, les fleuves sont surexploités, et, plus dangereux encore, les nappes phréatiques sont vidées, ce qui cause de dangereux affaissements de terrains.</w:t>
            </w:r>
          </w:p>
          <w:p w:rsidR="00C05903" w:rsidRDefault="00AC45EB">
            <w:pPr>
              <w:pStyle w:val="TableParagraph"/>
              <w:spacing w:line="218" w:lineRule="exact"/>
              <w:jc w:val="both"/>
              <w:rPr>
                <w:b/>
                <w:sz w:val="20"/>
              </w:rPr>
            </w:pPr>
            <w:r>
              <w:rPr>
                <w:b/>
                <w:sz w:val="20"/>
              </w:rPr>
              <w:t>La question en suspens est : quand l’eau sera-t-elle privatisée ?</w:t>
            </w:r>
          </w:p>
        </w:tc>
      </w:tr>
    </w:tbl>
    <w:p w:rsidR="00C05903" w:rsidRDefault="00AC45EB">
      <w:pPr>
        <w:rPr>
          <w:sz w:val="2"/>
          <w:szCs w:val="2"/>
        </w:rPr>
      </w:pPr>
      <w:r>
        <w:rPr>
          <w:noProof/>
          <w:lang w:val="fr-BE" w:eastAsia="fr-BE"/>
        </w:rPr>
        <w:drawing>
          <wp:anchor distT="0" distB="0" distL="0" distR="0" simplePos="0" relativeHeight="486763520" behindDoc="1" locked="0" layoutInCell="1" allowOverlap="1">
            <wp:simplePos x="0" y="0"/>
            <wp:positionH relativeFrom="page">
              <wp:posOffset>528955</wp:posOffset>
            </wp:positionH>
            <wp:positionV relativeFrom="page">
              <wp:posOffset>5956553</wp:posOffset>
            </wp:positionV>
            <wp:extent cx="5008754" cy="1779651"/>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9" cstate="print"/>
                    <a:stretch>
                      <a:fillRect/>
                    </a:stretch>
                  </pic:blipFill>
                  <pic:spPr>
                    <a:xfrm>
                      <a:off x="0" y="0"/>
                      <a:ext cx="5008754" cy="1779651"/>
                    </a:xfrm>
                    <a:prstGeom prst="rect">
                      <a:avLst/>
                    </a:prstGeom>
                  </pic:spPr>
                </pic:pic>
              </a:graphicData>
            </a:graphic>
          </wp:anchor>
        </w:drawing>
      </w:r>
    </w:p>
    <w:p w:rsidR="00C05903" w:rsidRDefault="00C05903">
      <w:pPr>
        <w:rPr>
          <w:sz w:val="2"/>
          <w:szCs w:val="2"/>
        </w:rPr>
        <w:sectPr w:rsidR="00C05903">
          <w:pgSz w:w="11910" w:h="16840"/>
          <w:pgMar w:top="880" w:right="440" w:bottom="280" w:left="320" w:header="688" w:footer="0" w:gutter="0"/>
          <w:cols w:space="720"/>
        </w:sectPr>
      </w:pPr>
    </w:p>
    <w:p w:rsidR="00C05903" w:rsidRDefault="00A24451">
      <w:pPr>
        <w:pStyle w:val="Corpsdetexte"/>
        <w:spacing w:line="20" w:lineRule="exact"/>
        <w:ind w:left="400"/>
        <w:rPr>
          <w:sz w:val="2"/>
        </w:rPr>
      </w:pPr>
      <w:r>
        <w:rPr>
          <w:sz w:val="2"/>
        </w:rPr>
      </w:r>
      <w:r>
        <w:rPr>
          <w:sz w:val="2"/>
        </w:rPr>
        <w:pict>
          <v:group id="_x0000_s1091" style="width:503.5pt;height:.75pt;mso-position-horizontal-relative:char;mso-position-vertical-relative:line" coordsize="10070,15">
            <v:rect id="_x0000_s1092" style="position:absolute;width:10070;height:15" fillcolor="black" stroked="f"/>
            <w10:anchorlock/>
          </v:group>
        </w:pict>
      </w:r>
    </w:p>
    <w:p w:rsidR="00C05903" w:rsidRDefault="00A24451">
      <w:pPr>
        <w:pStyle w:val="Corpsdetexte"/>
        <w:ind w:left="285"/>
      </w:pPr>
      <w:r>
        <w:pict>
          <v:shape id="_x0000_s1108" type="#_x0000_t202" style="width:534.5pt;height:30pt;mso-left-percent:-10001;mso-top-percent:-10001;mso-position-horizontal:absolute;mso-position-horizontal-relative:char;mso-position-vertical:absolute;mso-position-vertical-relative:line;mso-left-percent:-10001;mso-top-percent:-10001" filled="f" strokeweight=".48pt">
            <v:textbox inset="0,0,0,0">
              <w:txbxContent>
                <w:p w:rsidR="00AC45EB" w:rsidRDefault="00AC45EB">
                  <w:pPr>
                    <w:spacing w:before="10" w:line="242" w:lineRule="auto"/>
                    <w:ind w:left="4259" w:hanging="4130"/>
                    <w:rPr>
                      <w:b/>
                      <w:sz w:val="24"/>
                    </w:rPr>
                  </w:pPr>
                  <w:r>
                    <w:rPr>
                      <w:b/>
                      <w:sz w:val="24"/>
                    </w:rPr>
                    <w:t>EXERCICE : L’EAU AU PROCHE-ORIENT : Problèmes liés aux fleuves le Tigre et l’Euphrate Situation régionale</w:t>
                  </w:r>
                </w:p>
              </w:txbxContent>
            </v:textbox>
            <w10:anchorlock/>
          </v:shape>
        </w:pict>
      </w:r>
    </w:p>
    <w:p w:rsidR="00C05903" w:rsidRDefault="00C05903">
      <w:pPr>
        <w:pStyle w:val="Corpsdetexte"/>
        <w:spacing w:before="5"/>
        <w:rPr>
          <w:sz w:val="11"/>
        </w:rPr>
      </w:pPr>
    </w:p>
    <w:p w:rsidR="00C05903" w:rsidRDefault="00AC45EB">
      <w:pPr>
        <w:spacing w:before="92"/>
        <w:ind w:left="400"/>
        <w:rPr>
          <w:b/>
        </w:rPr>
      </w:pPr>
      <w:r>
        <w:rPr>
          <w:b/>
          <w:sz w:val="24"/>
        </w:rPr>
        <w:t xml:space="preserve">Consignes de travail. </w:t>
      </w:r>
      <w:r>
        <w:rPr>
          <w:b/>
        </w:rPr>
        <w:t>Je mets en pratique la méthode de la cartographie.</w:t>
      </w:r>
    </w:p>
    <w:p w:rsidR="00C05903" w:rsidRDefault="00C05903">
      <w:pPr>
        <w:pStyle w:val="Corpsdetexte"/>
        <w:spacing w:before="10"/>
        <w:rPr>
          <w:b/>
          <w:sz w:val="21"/>
        </w:rPr>
      </w:pPr>
    </w:p>
    <w:p w:rsidR="00C05903" w:rsidRDefault="00AC45EB">
      <w:pPr>
        <w:pStyle w:val="Titre2"/>
      </w:pPr>
      <w:r>
        <w:t>1ème étape :</w:t>
      </w:r>
    </w:p>
    <w:p w:rsidR="00C05903" w:rsidRDefault="00AC45EB">
      <w:pPr>
        <w:pStyle w:val="Titre3"/>
        <w:spacing w:before="9" w:line="237" w:lineRule="auto"/>
      </w:pPr>
      <w:r>
        <w:t>Liste les idées clés contenues dans les documents et qu’il faudra que tu cartographies. Indique-les sur ton brouillon.</w:t>
      </w:r>
    </w:p>
    <w:p w:rsidR="00C05903" w:rsidRDefault="00C05903">
      <w:pPr>
        <w:pStyle w:val="Corpsdetexte"/>
        <w:spacing w:before="9"/>
        <w:rPr>
          <w:sz w:val="21"/>
        </w:rPr>
      </w:pPr>
    </w:p>
    <w:p w:rsidR="00C05903" w:rsidRDefault="00AC45EB">
      <w:pPr>
        <w:ind w:left="400"/>
        <w:rPr>
          <w:b/>
        </w:rPr>
      </w:pPr>
      <w:r>
        <w:rPr>
          <w:b/>
        </w:rPr>
        <w:t>2ème étape :</w:t>
      </w:r>
    </w:p>
    <w:p w:rsidR="00C05903" w:rsidRDefault="00AC45EB">
      <w:pPr>
        <w:spacing w:before="6"/>
        <w:ind w:left="400"/>
      </w:pPr>
      <w:r>
        <w:t>Réalise une représentation cartographique sur ton brouillon à chaque élément sélectionné.</w:t>
      </w:r>
    </w:p>
    <w:p w:rsidR="00C05903" w:rsidRDefault="00C05903">
      <w:pPr>
        <w:pStyle w:val="Corpsdetexte"/>
        <w:spacing w:before="5"/>
        <w:rPr>
          <w:sz w:val="21"/>
        </w:rPr>
      </w:pPr>
    </w:p>
    <w:p w:rsidR="00C05903" w:rsidRDefault="00AC45EB">
      <w:pPr>
        <w:ind w:left="400"/>
        <w:rPr>
          <w:b/>
        </w:rPr>
      </w:pPr>
      <w:r>
        <w:rPr>
          <w:b/>
        </w:rPr>
        <w:t>3</w:t>
      </w:r>
      <w:r>
        <w:rPr>
          <w:b/>
          <w:vertAlign w:val="superscript"/>
        </w:rPr>
        <w:t>ème</w:t>
      </w:r>
      <w:r>
        <w:rPr>
          <w:b/>
        </w:rPr>
        <w:t xml:space="preserve"> étape :</w:t>
      </w:r>
    </w:p>
    <w:p w:rsidR="00C05903" w:rsidRDefault="00AC45EB">
      <w:pPr>
        <w:spacing w:before="9" w:line="237" w:lineRule="auto"/>
        <w:ind w:left="400"/>
      </w:pPr>
      <w:r>
        <w:t>Construit ta légende et recopie-la au propre sur une copie. Soigne la formulation de tes titres qui doivent traduire la cohérence de tes idées. N’oublie pas de donner un titre à ton croquis.</w:t>
      </w:r>
    </w:p>
    <w:p w:rsidR="00C05903" w:rsidRDefault="00C05903">
      <w:pPr>
        <w:pStyle w:val="Corpsdetexte"/>
        <w:spacing w:before="9"/>
        <w:rPr>
          <w:sz w:val="21"/>
        </w:rPr>
      </w:pPr>
    </w:p>
    <w:p w:rsidR="00C05903" w:rsidRDefault="00AC45EB">
      <w:pPr>
        <w:ind w:left="400"/>
        <w:rPr>
          <w:b/>
        </w:rPr>
      </w:pPr>
      <w:r>
        <w:rPr>
          <w:b/>
        </w:rPr>
        <w:t>4</w:t>
      </w:r>
      <w:r>
        <w:rPr>
          <w:b/>
          <w:vertAlign w:val="superscript"/>
        </w:rPr>
        <w:t>ème</w:t>
      </w:r>
      <w:r>
        <w:rPr>
          <w:b/>
        </w:rPr>
        <w:t xml:space="preserve"> étape :</w:t>
      </w:r>
    </w:p>
    <w:p w:rsidR="00C05903" w:rsidRDefault="00AC45EB">
      <w:pPr>
        <w:spacing w:before="1"/>
        <w:ind w:left="400"/>
      </w:pPr>
      <w:r>
        <w:t>Réalise ton croquis de synthèse sur le fond de carte prévu à cet effet. Attention au soin. Une partie de la nomenclature est indiquée pour t’aider à te repérer.</w:t>
      </w:r>
    </w:p>
    <w:p w:rsidR="00C05903" w:rsidRDefault="00C05903">
      <w:pPr>
        <w:sectPr w:rsidR="00C05903">
          <w:headerReference w:type="default" r:id="rId30"/>
          <w:pgSz w:w="11910" w:h="16840"/>
          <w:pgMar w:top="880" w:right="440" w:bottom="280" w:left="320" w:header="688" w:footer="0" w:gutter="0"/>
          <w:pgNumType w:start="12"/>
          <w:cols w:space="720"/>
        </w:sectPr>
      </w:pPr>
    </w:p>
    <w:p w:rsidR="00C05903" w:rsidRDefault="00A24451">
      <w:pPr>
        <w:spacing w:after="23" w:line="250" w:lineRule="exact"/>
        <w:ind w:left="400"/>
      </w:pPr>
      <w:r>
        <w:lastRenderedPageBreak/>
        <w:pict>
          <v:rect id="_x0000_s1089" style="position:absolute;left:0;text-align:left;margin-left:36pt;margin-top:-.95pt;width:503.45pt;height:.75pt;z-index:15735808;mso-position-horizontal-relative:page" fillcolor="black" stroked="f">
            <w10:wrap anchorx="page"/>
          </v:rect>
        </w:pict>
      </w:r>
      <w:r w:rsidR="00AC45EB">
        <w:rPr>
          <w:rFonts w:ascii="Times New Roman" w:hAnsi="Times New Roman"/>
        </w:rPr>
        <w:t xml:space="preserve">Titre : </w:t>
      </w:r>
      <w:r w:rsidR="00AC45EB">
        <w:t>……………………………………………………………………………………………………………………</w:t>
      </w:r>
    </w:p>
    <w:p w:rsidR="00C05903" w:rsidRDefault="00A24451">
      <w:pPr>
        <w:pStyle w:val="Corpsdetexte"/>
        <w:ind w:left="414"/>
      </w:pPr>
      <w:r>
        <w:pict>
          <v:group id="_x0000_s1086" style="width:529.45pt;height:369.95pt;mso-position-horizontal-relative:char;mso-position-vertical-relative:line" coordsize="10589,7399">
            <v:shape id="_x0000_s1088" type="#_x0000_t75" style="position:absolute;left:15;top:14;width:10559;height:7369">
              <v:imagedata r:id="rId31" o:title=""/>
            </v:shape>
            <v:rect id="_x0000_s1087" style="position:absolute;left:7;top:7;width:10574;height:7384" filled="f" strokecolor="#f90"/>
            <w10:anchorlock/>
          </v:group>
        </w:pict>
      </w:r>
    </w:p>
    <w:p w:rsidR="00C05903" w:rsidRDefault="00C05903">
      <w:pPr>
        <w:sectPr w:rsidR="00C05903">
          <w:pgSz w:w="11910" w:h="16840"/>
          <w:pgMar w:top="880" w:right="440" w:bottom="280" w:left="320" w:header="688" w:footer="0" w:gutter="0"/>
          <w:cols w:space="720"/>
        </w:sectPr>
      </w:pPr>
    </w:p>
    <w:p w:rsidR="00C05903" w:rsidRDefault="00AC45EB">
      <w:pPr>
        <w:spacing w:before="28"/>
        <w:ind w:left="400"/>
        <w:rPr>
          <w:b/>
        </w:rPr>
      </w:pPr>
      <w:r>
        <w:rPr>
          <w:b/>
        </w:rPr>
        <w:lastRenderedPageBreak/>
        <w:t>Légende :</w:t>
      </w:r>
    </w:p>
    <w:p w:rsidR="00C05903" w:rsidRDefault="00A24451">
      <w:pPr>
        <w:spacing w:before="49" w:line="244" w:lineRule="auto"/>
        <w:ind w:left="515" w:right="165"/>
      </w:pPr>
      <w:r>
        <w:pict>
          <v:group id="_x0000_s1052" style="position:absolute;left:0;text-align:left;margin-left:36pt;margin-top:2.45pt;width:539.45pt;height:345.4pt;z-index:-16550400;mso-position-horizontal-relative:page" coordorigin="720,49" coordsize="10789,6908">
            <v:shape id="_x0000_s1085" style="position:absolute;left:720;top:48;width:10757;height:6756" coordorigin="720,49" coordsize="10757,6756" o:spt="100" adj="0,,0" path="m730,49r-10,l720,6795r10,l730,49xm1880,6795r-1150,l720,6795r,9l730,6804r1150,l1880,6795xm5959,49r-9,l5950,49,730,49r,10l5950,59r,5464l5959,5523r,-5474xm11467,6795r-5508,l5959,6804r5508,l11467,6795xm11467,49r-5508,l5959,59r5508,l11467,49xm11477,6795r-10,l11467,6804r10,l11477,6795xm11477,2531r-10,l11467,6795r10,l11477,2531xm11477,49r-10,l11467,1304r10,l11477,49xe" fillcolor="black" stroked="f">
              <v:stroke joinstyle="round"/>
              <v:formulas/>
              <v:path arrowok="t" o:connecttype="segments"/>
            </v:shape>
            <v:rect id="_x0000_s1084" style="position:absolute;left:960;top:3768;width:504;height:84" fillcolor="blue" stroked="f"/>
            <v:rect id="_x0000_s1083" style="position:absolute;left:960;top:3768;width:504;height:84" filled="f"/>
            <v:rect id="_x0000_s1082" style="position:absolute;left:828;top:4039;width:793;height:340" fillcolor="#3cc" stroked="f"/>
            <v:rect id="_x0000_s1081" style="position:absolute;left:828;top:4039;width:793;height:340" filled="f"/>
            <v:shape id="_x0000_s1080" style="position:absolute;left:816;top:4590;width:853;height:180" coordorigin="816,4591" coordsize="853,180" o:spt="100" adj="0,,0" path="m1489,4591r,180l1609,4711r-90,l1519,4651r90,l1489,4591xm1489,4651r-673,l816,4711r673,l1489,4651xm1609,4651r-90,l1519,4711r90,l1669,4681r-60,-30xe" fillcolor="red" stroked="f">
              <v:stroke joinstyle="round"/>
              <v:formulas/>
              <v:path arrowok="t" o:connecttype="segments"/>
            </v:shape>
            <v:shape id="_x0000_s1079" type="#_x0000_t75" style="position:absolute;left:923;top:5515;width:240;height:355">
              <v:imagedata r:id="rId32" o:title=""/>
            </v:shape>
            <v:rect id="_x0000_s1078" style="position:absolute;left:877;top:1004;width:792;height:340" fillcolor="#f90" stroked="f"/>
            <v:rect id="_x0000_s1077" style="position:absolute;left:877;top:1004;width:792;height:340" filled="f"/>
            <v:rect id="_x0000_s1076" style="position:absolute;left:833;top:1503;width:793;height:340" fillcolor="yellow" stroked="f"/>
            <v:rect id="_x0000_s1075" style="position:absolute;left:833;top:1503;width:793;height:340" filled="f"/>
            <v:shape id="_x0000_s1074" style="position:absolute;left:821;top:2266;width:905;height:455" coordorigin="821,2266" coordsize="905,455" path="m1273,2266r-91,5l1097,2284r-77,21l954,2333r-56,33l830,2448r-9,46l830,2539r68,82l954,2654r66,28l1097,2703r85,14l1273,2721r92,-4l1450,2703r76,-21l1593,2654r56,-33l1717,2539r9,-45l1717,2448r-68,-82l1593,2333r-67,-28l1450,2284r-85,-13l1273,2266xe" fillcolor="#a77833" stroked="f">
              <v:path arrowok="t"/>
            </v:shape>
            <v:shape id="_x0000_s1073" style="position:absolute;left:821;top:2266;width:905;height:455" coordorigin="821,2266" coordsize="905,455" path="m821,2494r36,-89l954,2333r66,-28l1097,2284r85,-13l1273,2266r92,5l1450,2284r76,21l1593,2333r56,33l1717,2448r9,46l1717,2539r-68,82l1593,2654r-67,28l1450,2703r-85,14l1273,2721r-91,-4l1097,2703r-77,-21l954,2654r-56,-33l830,2539r-9,-45xe" filled="f">
              <v:path arrowok="t"/>
            </v:shape>
            <v:rect id="_x0000_s1072" style="position:absolute;left:833;top:3049;width:1152;height:72" fillcolor="blue" stroked="f"/>
            <v:rect id="_x0000_s1071" style="position:absolute;left:833;top:3049;width:1152;height:72" filled="f"/>
            <v:shape id="_x0000_s1070" style="position:absolute;left:883;top:6296;width:340;height:452" coordorigin="883,6297" coordsize="340,452" path="m1053,6297r-40,172l883,6469r105,107l948,6749r105,-107l1158,6749r-40,-173l1223,6469r-130,l1053,6297xe" fillcolor="#f12db0" stroked="f">
              <v:path arrowok="t"/>
            </v:shape>
            <v:shape id="_x0000_s1069" style="position:absolute;left:883;top:6296;width:340;height:452" coordorigin="883,6297" coordsize="340,452" path="m883,6469r130,l1053,6297r40,172l1223,6469r-105,107l1158,6749,1053,6642,948,6749r40,-173l883,6469xe" filled="f">
              <v:path arrowok="t"/>
            </v:shape>
            <v:shape id="_x0000_s1068" style="position:absolute;left:6247;top:1356;width:683;height:180" coordorigin="6247,1356" coordsize="683,180" o:spt="100" adj="0,,0" path="m6750,1356r,180l6870,1476r-90,l6780,1416r90,l6750,1356xm6750,1416r-503,l6247,1476r503,l6750,1416xm6870,1416r-90,l6780,1476r90,l6930,1446r-60,-30xe" fillcolor="black" stroked="f">
              <v:stroke joinstyle="round"/>
              <v:formulas/>
              <v:path arrowok="t" o:connecttype="segments"/>
            </v:shape>
            <v:shape id="_x0000_s1067" type="#_x0000_t75" style="position:absolute;left:6287;top:1644;width:400;height:350">
              <v:imagedata r:id="rId33" o:title=""/>
            </v:shape>
            <v:shape id="_x0000_s1066" type="#_x0000_t75" style="position:absolute;left:6354;top:2124;width:242;height:243">
              <v:imagedata r:id="rId34" o:title=""/>
            </v:shape>
            <v:line id="_x0000_s1065" style="position:absolute" from="6137,3283" to="6930,3283" strokecolor="#03c" strokeweight="2pt"/>
            <v:rect id="_x0000_s1064" style="position:absolute;left:6067;top:3691;width:907;height:340" fillcolor="#396" stroked="f"/>
            <v:rect id="_x0000_s1063" style="position:absolute;left:6067;top:3691;width:907;height:340" filled="f"/>
            <v:shape id="_x0000_s1062" type="#_x0000_t75" style="position:absolute;left:6666;top:4534;width:362;height:362">
              <v:imagedata r:id="rId35" o:title=""/>
            </v:shape>
            <v:shape id="_x0000_s1061" style="position:absolute;left:6317;top:4445;width:371;height:453" coordorigin="6317,4446" coordsize="371,453" path="m6317,4786r371,-340l6688,4899e" filled="f" strokecolor="red" strokeweight="3pt">
              <v:path arrowok="t"/>
            </v:shape>
            <v:shape id="_x0000_s1060" style="position:absolute;left:6283;top:5431;width:452;height:452" coordorigin="6283,5432" coordsize="452,452" path="m6283,5658r12,-72l6327,5524r49,-48l6438,5443r71,-11l6580,5443r62,33l6691,5524r32,62l6735,5658r-12,71l6691,5791r-49,49l6580,5872r-71,12l6438,5872r-62,-32l6327,5791r-32,-62l6283,5658xe" filled="f" strokecolor="blue" strokeweight="3pt">
              <v:path arrowok="t"/>
            </v:shape>
            <v:shape id="_x0000_s1059" type="#_x0000_t75" style="position:absolute;left:6338;top:5486;width:342;height:343">
              <v:imagedata r:id="rId36" o:title=""/>
            </v:shape>
            <v:shape id="_x0000_s1058" style="position:absolute;left:6317;top:5967;width:455;height:453" coordorigin="6317,5968" coordsize="455,453" path="m6623,5968r-79,121l6493,6016r-22,84l6325,6016r89,112l6317,6148r78,67l6320,6274r116,-14l6417,6337r63,-41l6496,6421r43,-140l6596,6382r16,-111l6699,6347r-27,-108l6772,6247r-84,-60l6761,6138r-92,-17l6704,6061r-89,18l6623,5968xe" fillcolor="purple" stroked="f">
              <v:path arrowok="t"/>
            </v:shape>
            <v:shape id="_x0000_s1057" style="position:absolute;left:6317;top:5967;width:455;height:453" coordorigin="6317,5968" coordsize="455,453" path="m6544,6089r79,-121l6615,6079r89,-18l6669,6121r92,17l6688,6187r84,60l6672,6239r27,108l6612,6271r-16,111l6539,6281r-43,140l6480,6296r-63,41l6436,6260r-116,14l6395,6215r-78,-67l6414,6128r-89,-112l6471,6100r22,-84l6544,6089xe" filled="f" strokecolor="purple">
              <v:path arrowok="t"/>
            </v:shape>
            <v:rect id="_x0000_s1056" style="position:absolute;left:823;top:6038;width:1024;height:156" fillcolor="blue" stroked="f"/>
            <v:rect id="_x0000_s1055" style="position:absolute;left:823;top:6038;width:1024;height:156" filled="f"/>
            <v:rect id="_x0000_s1054" style="position:absolute;left:6065;top:139;width:865;height:408" filled="f" strokecolor="#f79546" strokeweight="2pt"/>
            <v:shape id="_x0000_s1053" style="position:absolute;left:1769;top:836;width:9732;height:6113" coordorigin="1769,836" coordsize="9732,6113" o:spt="100" adj="0,,0" path="m7073,6749r4404,l11477,3017r-4404,l7073,6749xm7025,2531r4476,l11501,1304r-4476,l7025,2531xm1769,2789r4176,l5945,836r-4176,l1769,2789xm2000,5048r3849,l5849,3692r-3849,l2000,5048xm1880,6949r4080,l5960,5523r-4080,l1880,6949xe" filled="f">
              <v:stroke joinstyle="round"/>
              <v:formulas/>
              <v:path arrowok="t" o:connecttype="segments"/>
            </v:shape>
            <w10:wrap anchorx="page"/>
          </v:group>
        </w:pict>
      </w:r>
      <w:r w:rsidR="00AC45EB">
        <w:rPr>
          <w:b/>
        </w:rPr>
        <w:t>I</w:t>
      </w:r>
      <w:r w:rsidR="00AC45EB">
        <w:t>- Un milieu contraignant faisant de l’eau une condition sine qua non pour le développement :</w:t>
      </w:r>
    </w:p>
    <w:p w:rsidR="00C05903" w:rsidRDefault="00AC45EB">
      <w:pPr>
        <w:spacing w:line="199" w:lineRule="exact"/>
        <w:ind w:left="515"/>
        <w:rPr>
          <w:b/>
          <w:sz w:val="18"/>
        </w:rPr>
      </w:pPr>
      <w:r>
        <w:rPr>
          <w:b/>
          <w:sz w:val="18"/>
        </w:rPr>
        <w:t xml:space="preserve">1) Un milieu </w:t>
      </w:r>
      <w:r>
        <w:rPr>
          <w:b/>
          <w:spacing w:val="-3"/>
          <w:sz w:val="18"/>
        </w:rPr>
        <w:t xml:space="preserve">naturel </w:t>
      </w:r>
      <w:r>
        <w:rPr>
          <w:b/>
          <w:sz w:val="18"/>
        </w:rPr>
        <w:t xml:space="preserve">peu propice aux activités </w:t>
      </w:r>
      <w:r>
        <w:rPr>
          <w:b/>
          <w:spacing w:val="-3"/>
          <w:sz w:val="18"/>
        </w:rPr>
        <w:t>humaines.</w:t>
      </w:r>
    </w:p>
    <w:p w:rsidR="00C05903" w:rsidRDefault="00AC45EB">
      <w:pPr>
        <w:pStyle w:val="Corpsdetexte"/>
        <w:rPr>
          <w:b/>
          <w:sz w:val="16"/>
        </w:rPr>
      </w:pPr>
      <w:r>
        <w:br w:type="column"/>
      </w:r>
    </w:p>
    <w:p w:rsidR="00C05903" w:rsidRDefault="00C05903">
      <w:pPr>
        <w:pStyle w:val="Corpsdetexte"/>
        <w:rPr>
          <w:b/>
          <w:sz w:val="16"/>
        </w:rPr>
      </w:pPr>
    </w:p>
    <w:p w:rsidR="00C05903" w:rsidRDefault="00AC45EB">
      <w:pPr>
        <w:spacing w:before="141"/>
        <w:ind w:left="588"/>
        <w:rPr>
          <w:rFonts w:ascii="Carlito"/>
          <w:b/>
          <w:sz w:val="16"/>
        </w:rPr>
      </w:pPr>
      <w:r>
        <w:rPr>
          <w:rFonts w:ascii="Carlito"/>
          <w:b/>
          <w:sz w:val="16"/>
        </w:rPr>
        <w:t>KURDE</w:t>
      </w:r>
    </w:p>
    <w:p w:rsidR="00C05903" w:rsidRDefault="00AC45EB">
      <w:pPr>
        <w:pStyle w:val="Titre3"/>
        <w:spacing w:before="130" w:line="211" w:lineRule="exact"/>
        <w:ind w:left="381"/>
      </w:pPr>
      <w:r>
        <w:rPr>
          <w:b/>
        </w:rPr>
        <w:t>II</w:t>
      </w:r>
      <w:r>
        <w:t>- Les barrages contestés: le développement ou</w:t>
      </w:r>
    </w:p>
    <w:p w:rsidR="00C05903" w:rsidRDefault="00C05903">
      <w:pPr>
        <w:spacing w:line="211" w:lineRule="exact"/>
        <w:sectPr w:rsidR="00C05903">
          <w:type w:val="continuous"/>
          <w:pgSz w:w="11910" w:h="16840"/>
          <w:pgMar w:top="540" w:right="440" w:bottom="280" w:left="320" w:header="720" w:footer="720" w:gutter="0"/>
          <w:cols w:num="2" w:space="720" w:equalWidth="0">
            <w:col w:w="5324" w:space="40"/>
            <w:col w:w="5786"/>
          </w:cols>
        </w:sectPr>
      </w:pPr>
    </w:p>
    <w:p w:rsidR="00C05903" w:rsidRDefault="00AC45EB">
      <w:pPr>
        <w:pStyle w:val="Titre4"/>
        <w:spacing w:line="225" w:lineRule="exact"/>
        <w:ind w:left="515"/>
      </w:pPr>
      <w:r>
        <w:lastRenderedPageBreak/>
        <w:t>Climat:</w:t>
      </w:r>
    </w:p>
    <w:p w:rsidR="00C05903" w:rsidRDefault="00C05903">
      <w:pPr>
        <w:pStyle w:val="Corpsdetexte"/>
        <w:rPr>
          <w:b/>
          <w:sz w:val="22"/>
        </w:rPr>
      </w:pPr>
    </w:p>
    <w:p w:rsidR="00C05903" w:rsidRDefault="00C05903">
      <w:pPr>
        <w:pStyle w:val="Corpsdetexte"/>
        <w:rPr>
          <w:b/>
          <w:sz w:val="22"/>
        </w:rPr>
      </w:pPr>
    </w:p>
    <w:p w:rsidR="00C05903" w:rsidRDefault="00C05903">
      <w:pPr>
        <w:pStyle w:val="Corpsdetexte"/>
        <w:rPr>
          <w:b/>
          <w:sz w:val="22"/>
        </w:rPr>
      </w:pPr>
    </w:p>
    <w:p w:rsidR="00C05903" w:rsidRDefault="00C05903">
      <w:pPr>
        <w:pStyle w:val="Corpsdetexte"/>
        <w:spacing w:before="1"/>
        <w:rPr>
          <w:b/>
          <w:sz w:val="22"/>
        </w:rPr>
      </w:pPr>
    </w:p>
    <w:p w:rsidR="00C05903" w:rsidRDefault="00AC45EB">
      <w:pPr>
        <w:ind w:left="515"/>
        <w:rPr>
          <w:b/>
          <w:sz w:val="20"/>
        </w:rPr>
      </w:pPr>
      <w:r>
        <w:rPr>
          <w:b/>
          <w:sz w:val="20"/>
        </w:rPr>
        <w:t>Relief</w:t>
      </w:r>
      <w:r>
        <w:rPr>
          <w:b/>
          <w:spacing w:val="2"/>
          <w:sz w:val="20"/>
        </w:rPr>
        <w:t xml:space="preserve"> </w:t>
      </w:r>
      <w:r>
        <w:rPr>
          <w:b/>
          <w:sz w:val="20"/>
        </w:rPr>
        <w:t>:</w:t>
      </w:r>
    </w:p>
    <w:p w:rsidR="00C05903" w:rsidRDefault="00C05903">
      <w:pPr>
        <w:pStyle w:val="Corpsdetexte"/>
        <w:rPr>
          <w:b/>
          <w:sz w:val="22"/>
        </w:rPr>
      </w:pPr>
    </w:p>
    <w:p w:rsidR="00C05903" w:rsidRDefault="00C05903">
      <w:pPr>
        <w:pStyle w:val="Corpsdetexte"/>
        <w:spacing w:before="4"/>
        <w:rPr>
          <w:b/>
          <w:sz w:val="22"/>
        </w:rPr>
      </w:pPr>
    </w:p>
    <w:p w:rsidR="00C05903" w:rsidRDefault="00AC45EB">
      <w:pPr>
        <w:ind w:left="515"/>
      </w:pPr>
      <w:r>
        <w:t>Fleuves</w:t>
      </w:r>
    </w:p>
    <w:p w:rsidR="00C05903" w:rsidRDefault="00AC45EB">
      <w:pPr>
        <w:spacing w:before="147"/>
        <w:ind w:left="273"/>
        <w:rPr>
          <w:sz w:val="16"/>
        </w:rPr>
      </w:pPr>
      <w:r>
        <w:br w:type="column"/>
      </w:r>
      <w:r>
        <w:rPr>
          <w:sz w:val="16"/>
        </w:rPr>
        <w:lastRenderedPageBreak/>
        <w:t xml:space="preserve">Un </w:t>
      </w:r>
      <w:r>
        <w:rPr>
          <w:b/>
          <w:sz w:val="16"/>
        </w:rPr>
        <w:t xml:space="preserve">milieu méditerranéen </w:t>
      </w:r>
      <w:r>
        <w:rPr>
          <w:sz w:val="16"/>
        </w:rPr>
        <w:t>sur les littoraux…</w:t>
      </w:r>
    </w:p>
    <w:p w:rsidR="00C05903" w:rsidRDefault="00C05903">
      <w:pPr>
        <w:pStyle w:val="Corpsdetexte"/>
        <w:spacing w:before="4"/>
      </w:pPr>
    </w:p>
    <w:p w:rsidR="00C05903" w:rsidRDefault="00AC45EB">
      <w:pPr>
        <w:spacing w:line="276" w:lineRule="auto"/>
        <w:ind w:left="273" w:right="3"/>
        <w:rPr>
          <w:sz w:val="16"/>
        </w:rPr>
      </w:pPr>
      <w:r>
        <w:rPr>
          <w:sz w:val="16"/>
        </w:rPr>
        <w:t xml:space="preserve">…Mais </w:t>
      </w:r>
      <w:r>
        <w:rPr>
          <w:b/>
          <w:sz w:val="16"/>
        </w:rPr>
        <w:t xml:space="preserve">aride à l’intérieur des terres </w:t>
      </w:r>
      <w:r>
        <w:rPr>
          <w:sz w:val="16"/>
        </w:rPr>
        <w:t>d’où une région de stress hydrique risquant de devenir une zone de pénurie.</w:t>
      </w:r>
    </w:p>
    <w:p w:rsidR="00C05903" w:rsidRDefault="00AC45EB">
      <w:pPr>
        <w:spacing w:before="119" w:line="273" w:lineRule="auto"/>
        <w:ind w:left="273" w:right="-4"/>
        <w:rPr>
          <w:sz w:val="16"/>
        </w:rPr>
      </w:pPr>
      <w:r>
        <w:rPr>
          <w:sz w:val="16"/>
        </w:rPr>
        <w:t xml:space="preserve">L’Euphrate et le Tigre: les fleuves mythiques de </w:t>
      </w:r>
      <w:r>
        <w:rPr>
          <w:b/>
          <w:sz w:val="16"/>
        </w:rPr>
        <w:t xml:space="preserve">l’ancien croissant fertile </w:t>
      </w:r>
      <w:r>
        <w:rPr>
          <w:sz w:val="16"/>
        </w:rPr>
        <w:t>prenant leur source dans</w:t>
      </w:r>
      <w:r>
        <w:rPr>
          <w:spacing w:val="-20"/>
          <w:sz w:val="16"/>
        </w:rPr>
        <w:t xml:space="preserve"> </w:t>
      </w:r>
      <w:r>
        <w:rPr>
          <w:sz w:val="16"/>
        </w:rPr>
        <w:t>le mont Taurus en Turquie</w:t>
      </w:r>
      <w:r>
        <w:rPr>
          <w:spacing w:val="2"/>
          <w:sz w:val="16"/>
        </w:rPr>
        <w:t xml:space="preserve"> </w:t>
      </w:r>
      <w:r>
        <w:rPr>
          <w:sz w:val="16"/>
        </w:rPr>
        <w:t>anatolienne.</w:t>
      </w:r>
    </w:p>
    <w:p w:rsidR="00C05903" w:rsidRDefault="00AC45EB">
      <w:pPr>
        <w:pStyle w:val="Titre3"/>
        <w:spacing w:before="48"/>
        <w:ind w:left="292"/>
      </w:pPr>
      <w:r>
        <w:br w:type="column"/>
      </w:r>
      <w:proofErr w:type="gramStart"/>
      <w:r>
        <w:lastRenderedPageBreak/>
        <w:t>apparition</w:t>
      </w:r>
      <w:proofErr w:type="gramEnd"/>
      <w:r>
        <w:t xml:space="preserve"> de nouvelles inégalités territoriales</w:t>
      </w:r>
    </w:p>
    <w:p w:rsidR="00C05903" w:rsidRDefault="00AC45EB">
      <w:pPr>
        <w:pStyle w:val="Paragraphedeliste"/>
        <w:numPr>
          <w:ilvl w:val="0"/>
          <w:numId w:val="3"/>
        </w:numPr>
        <w:tabs>
          <w:tab w:val="left" w:pos="552"/>
        </w:tabs>
        <w:spacing w:before="1"/>
        <w:rPr>
          <w:b/>
        </w:rPr>
      </w:pPr>
      <w:r>
        <w:rPr>
          <w:b/>
          <w:sz w:val="18"/>
        </w:rPr>
        <w:t xml:space="preserve">Les barrages en </w:t>
      </w:r>
      <w:r>
        <w:rPr>
          <w:b/>
          <w:spacing w:val="-3"/>
          <w:sz w:val="18"/>
        </w:rPr>
        <w:t xml:space="preserve">débat </w:t>
      </w:r>
      <w:r>
        <w:rPr>
          <w:b/>
          <w:sz w:val="18"/>
        </w:rPr>
        <w:t>à l’échelle nationale de la</w:t>
      </w:r>
      <w:r>
        <w:rPr>
          <w:b/>
          <w:spacing w:val="-10"/>
          <w:sz w:val="18"/>
        </w:rPr>
        <w:t xml:space="preserve"> </w:t>
      </w:r>
      <w:r>
        <w:rPr>
          <w:b/>
          <w:sz w:val="18"/>
        </w:rPr>
        <w:t>Turquie.</w:t>
      </w:r>
    </w:p>
    <w:p w:rsidR="00C05903" w:rsidRDefault="00AC45EB">
      <w:pPr>
        <w:spacing w:before="63"/>
        <w:ind w:left="1406"/>
        <w:rPr>
          <w:sz w:val="16"/>
        </w:rPr>
      </w:pPr>
      <w:r>
        <w:rPr>
          <w:b/>
          <w:sz w:val="16"/>
        </w:rPr>
        <w:t xml:space="preserve">= </w:t>
      </w:r>
      <w:r>
        <w:rPr>
          <w:sz w:val="16"/>
        </w:rPr>
        <w:t xml:space="preserve">Le </w:t>
      </w:r>
      <w:r>
        <w:rPr>
          <w:b/>
          <w:sz w:val="16"/>
        </w:rPr>
        <w:t xml:space="preserve">déplacement de milliers de paysans </w:t>
      </w:r>
      <w:r>
        <w:rPr>
          <w:sz w:val="16"/>
        </w:rPr>
        <w:t>déracinés</w:t>
      </w:r>
    </w:p>
    <w:p w:rsidR="00C05903" w:rsidRDefault="00AC45EB">
      <w:pPr>
        <w:spacing w:before="70" w:line="276" w:lineRule="auto"/>
        <w:ind w:left="1406" w:right="167"/>
        <w:rPr>
          <w:sz w:val="16"/>
        </w:rPr>
      </w:pPr>
      <w:r>
        <w:rPr>
          <w:b/>
          <w:sz w:val="16"/>
        </w:rPr>
        <w:t xml:space="preserve">= </w:t>
      </w:r>
      <w:r>
        <w:rPr>
          <w:sz w:val="16"/>
        </w:rPr>
        <w:t xml:space="preserve">L’eutrophisation, la sédimentation et la </w:t>
      </w:r>
      <w:r>
        <w:rPr>
          <w:b/>
          <w:sz w:val="16"/>
        </w:rPr>
        <w:t>destruction des écosystèmes</w:t>
      </w:r>
      <w:r>
        <w:rPr>
          <w:sz w:val="16"/>
        </w:rPr>
        <w:t>.</w:t>
      </w:r>
    </w:p>
    <w:p w:rsidR="00C05903" w:rsidRDefault="00AC45EB">
      <w:pPr>
        <w:spacing w:line="276" w:lineRule="auto"/>
        <w:ind w:left="1406" w:right="417"/>
        <w:rPr>
          <w:sz w:val="16"/>
        </w:rPr>
      </w:pPr>
      <w:r>
        <w:rPr>
          <w:b/>
          <w:sz w:val="16"/>
        </w:rPr>
        <w:t>=</w:t>
      </w:r>
      <w:r>
        <w:rPr>
          <w:sz w:val="16"/>
        </w:rPr>
        <w:t xml:space="preserve">La </w:t>
      </w:r>
      <w:r>
        <w:rPr>
          <w:b/>
          <w:sz w:val="16"/>
        </w:rPr>
        <w:t xml:space="preserve">modification du cycle de l’eau </w:t>
      </w:r>
      <w:r>
        <w:rPr>
          <w:sz w:val="16"/>
        </w:rPr>
        <w:t>par l’irrigation fait disparaître la culture traditionnelle du pistachier.</w:t>
      </w:r>
    </w:p>
    <w:p w:rsidR="00C05903" w:rsidRDefault="00AC45EB">
      <w:pPr>
        <w:pStyle w:val="Paragraphedeliste"/>
        <w:numPr>
          <w:ilvl w:val="0"/>
          <w:numId w:val="3"/>
        </w:numPr>
        <w:tabs>
          <w:tab w:val="left" w:pos="509"/>
        </w:tabs>
        <w:spacing w:before="101"/>
        <w:ind w:left="292" w:right="696" w:firstLine="0"/>
        <w:rPr>
          <w:b/>
          <w:sz w:val="18"/>
        </w:rPr>
      </w:pPr>
      <w:r>
        <w:rPr>
          <w:b/>
          <w:spacing w:val="-3"/>
          <w:sz w:val="18"/>
        </w:rPr>
        <w:t xml:space="preserve">Les barrages </w:t>
      </w:r>
      <w:r>
        <w:rPr>
          <w:b/>
          <w:sz w:val="18"/>
        </w:rPr>
        <w:t xml:space="preserve">en </w:t>
      </w:r>
      <w:r>
        <w:rPr>
          <w:b/>
          <w:spacing w:val="-3"/>
          <w:sz w:val="18"/>
        </w:rPr>
        <w:t xml:space="preserve">débat </w:t>
      </w:r>
      <w:r>
        <w:rPr>
          <w:b/>
          <w:sz w:val="18"/>
        </w:rPr>
        <w:t xml:space="preserve">à l’échelle régionale: les </w:t>
      </w:r>
      <w:r>
        <w:rPr>
          <w:b/>
          <w:spacing w:val="-3"/>
          <w:sz w:val="18"/>
        </w:rPr>
        <w:t xml:space="preserve">pays </w:t>
      </w:r>
      <w:r>
        <w:rPr>
          <w:b/>
          <w:sz w:val="18"/>
        </w:rPr>
        <w:t>riverains ou le risque</w:t>
      </w:r>
      <w:r>
        <w:rPr>
          <w:b/>
          <w:spacing w:val="-15"/>
          <w:sz w:val="18"/>
        </w:rPr>
        <w:t xml:space="preserve"> </w:t>
      </w:r>
      <w:r>
        <w:rPr>
          <w:b/>
          <w:sz w:val="18"/>
        </w:rPr>
        <w:t>hydro-conflictuel.</w:t>
      </w:r>
    </w:p>
    <w:p w:rsidR="00C05903" w:rsidRDefault="00AC45EB">
      <w:pPr>
        <w:spacing w:before="99" w:line="158" w:lineRule="exact"/>
        <w:ind w:left="1454"/>
        <w:rPr>
          <w:sz w:val="16"/>
        </w:rPr>
      </w:pPr>
      <w:r>
        <w:rPr>
          <w:b/>
          <w:sz w:val="16"/>
        </w:rPr>
        <w:t xml:space="preserve">= </w:t>
      </w:r>
      <w:r>
        <w:rPr>
          <w:sz w:val="16"/>
        </w:rPr>
        <w:t xml:space="preserve">Les </w:t>
      </w:r>
      <w:r>
        <w:rPr>
          <w:b/>
          <w:sz w:val="16"/>
        </w:rPr>
        <w:t xml:space="preserve">barrages en amont </w:t>
      </w:r>
      <w:r>
        <w:rPr>
          <w:sz w:val="16"/>
        </w:rPr>
        <w:t>diminuent le débit des fleuves</w:t>
      </w:r>
    </w:p>
    <w:p w:rsidR="00C05903" w:rsidRDefault="00C05903">
      <w:pPr>
        <w:spacing w:line="158" w:lineRule="exact"/>
        <w:rPr>
          <w:sz w:val="16"/>
        </w:rPr>
        <w:sectPr w:rsidR="00C05903">
          <w:type w:val="continuous"/>
          <w:pgSz w:w="11910" w:h="16840"/>
          <w:pgMar w:top="540" w:right="440" w:bottom="280" w:left="320" w:header="720" w:footer="720" w:gutter="0"/>
          <w:cols w:num="3" w:space="720" w:equalWidth="0">
            <w:col w:w="1288" w:space="40"/>
            <w:col w:w="4085" w:space="39"/>
            <w:col w:w="5698"/>
          </w:cols>
        </w:sectPr>
      </w:pPr>
    </w:p>
    <w:p w:rsidR="00C05903" w:rsidRDefault="00AC45EB">
      <w:pPr>
        <w:pStyle w:val="Paragraphedeliste"/>
        <w:numPr>
          <w:ilvl w:val="1"/>
          <w:numId w:val="3"/>
        </w:numPr>
        <w:tabs>
          <w:tab w:val="left" w:pos="732"/>
        </w:tabs>
        <w:ind w:right="734" w:firstLine="0"/>
        <w:rPr>
          <w:b/>
          <w:sz w:val="18"/>
        </w:rPr>
      </w:pPr>
      <w:r>
        <w:rPr>
          <w:b/>
          <w:sz w:val="18"/>
        </w:rPr>
        <w:lastRenderedPageBreak/>
        <w:t xml:space="preserve">Le </w:t>
      </w:r>
      <w:r>
        <w:rPr>
          <w:b/>
          <w:spacing w:val="-3"/>
          <w:sz w:val="18"/>
        </w:rPr>
        <w:t xml:space="preserve">projet </w:t>
      </w:r>
      <w:r>
        <w:rPr>
          <w:b/>
          <w:sz w:val="18"/>
        </w:rPr>
        <w:t>turc du GAP en 1976: une révolution économique en</w:t>
      </w:r>
      <w:r>
        <w:rPr>
          <w:b/>
          <w:spacing w:val="-8"/>
          <w:sz w:val="18"/>
        </w:rPr>
        <w:t xml:space="preserve"> </w:t>
      </w:r>
      <w:r>
        <w:rPr>
          <w:b/>
          <w:sz w:val="18"/>
        </w:rPr>
        <w:t>Anatolie.</w:t>
      </w:r>
    </w:p>
    <w:p w:rsidR="00C05903" w:rsidRDefault="00AC45EB">
      <w:pPr>
        <w:spacing w:before="105"/>
        <w:ind w:left="1831"/>
        <w:rPr>
          <w:b/>
          <w:sz w:val="16"/>
        </w:rPr>
      </w:pPr>
      <w:r>
        <w:rPr>
          <w:b/>
          <w:sz w:val="16"/>
        </w:rPr>
        <w:t xml:space="preserve">= </w:t>
      </w:r>
      <w:r>
        <w:rPr>
          <w:sz w:val="16"/>
        </w:rPr>
        <w:t xml:space="preserve">La création de 22 </w:t>
      </w:r>
      <w:r>
        <w:rPr>
          <w:b/>
          <w:sz w:val="16"/>
        </w:rPr>
        <w:t>barrages</w:t>
      </w:r>
    </w:p>
    <w:p w:rsidR="00C05903" w:rsidRDefault="00AC45EB">
      <w:pPr>
        <w:spacing w:before="147" w:line="276" w:lineRule="auto"/>
        <w:ind w:left="1831"/>
        <w:rPr>
          <w:sz w:val="16"/>
        </w:rPr>
      </w:pPr>
      <w:r>
        <w:rPr>
          <w:b/>
          <w:sz w:val="16"/>
        </w:rPr>
        <w:t xml:space="preserve">= Accroissement des zones irriguées </w:t>
      </w:r>
      <w:r>
        <w:rPr>
          <w:sz w:val="16"/>
        </w:rPr>
        <w:t>en Anatolie</w:t>
      </w:r>
    </w:p>
    <w:p w:rsidR="00C05903" w:rsidRDefault="00AC45EB">
      <w:pPr>
        <w:spacing w:line="268" w:lineRule="auto"/>
        <w:ind w:left="1831"/>
        <w:rPr>
          <w:sz w:val="16"/>
        </w:rPr>
      </w:pPr>
      <w:r>
        <w:rPr>
          <w:b/>
          <w:sz w:val="16"/>
        </w:rPr>
        <w:t xml:space="preserve">= Création d’emplois </w:t>
      </w:r>
      <w:r>
        <w:rPr>
          <w:sz w:val="16"/>
        </w:rPr>
        <w:t>en attirant des Flux de chômeurs</w:t>
      </w:r>
    </w:p>
    <w:p w:rsidR="00C05903" w:rsidRDefault="00C05903">
      <w:pPr>
        <w:pStyle w:val="Corpsdetexte"/>
        <w:spacing w:before="8"/>
        <w:rPr>
          <w:sz w:val="14"/>
        </w:rPr>
      </w:pPr>
    </w:p>
    <w:p w:rsidR="00C05903" w:rsidRDefault="00AC45EB">
      <w:pPr>
        <w:pStyle w:val="Paragraphedeliste"/>
        <w:numPr>
          <w:ilvl w:val="1"/>
          <w:numId w:val="3"/>
        </w:numPr>
        <w:tabs>
          <w:tab w:val="left" w:pos="732"/>
        </w:tabs>
        <w:ind w:right="82" w:firstLine="0"/>
        <w:rPr>
          <w:b/>
          <w:sz w:val="18"/>
        </w:rPr>
      </w:pPr>
      <w:r>
        <w:rPr>
          <w:b/>
          <w:sz w:val="18"/>
        </w:rPr>
        <w:t xml:space="preserve">Le </w:t>
      </w:r>
      <w:r>
        <w:rPr>
          <w:b/>
          <w:spacing w:val="-3"/>
          <w:sz w:val="18"/>
        </w:rPr>
        <w:t xml:space="preserve">projet </w:t>
      </w:r>
      <w:r>
        <w:rPr>
          <w:b/>
          <w:sz w:val="18"/>
        </w:rPr>
        <w:t xml:space="preserve">du GAP engendre de nouvelles dynamiques sur </w:t>
      </w:r>
      <w:r>
        <w:rPr>
          <w:b/>
          <w:spacing w:val="-3"/>
          <w:sz w:val="18"/>
        </w:rPr>
        <w:t xml:space="preserve">cet </w:t>
      </w:r>
      <w:r>
        <w:rPr>
          <w:b/>
          <w:sz w:val="18"/>
        </w:rPr>
        <w:t>espace en</w:t>
      </w:r>
      <w:r>
        <w:rPr>
          <w:b/>
          <w:spacing w:val="-6"/>
          <w:sz w:val="18"/>
        </w:rPr>
        <w:t xml:space="preserve"> </w:t>
      </w:r>
      <w:r>
        <w:rPr>
          <w:b/>
          <w:sz w:val="18"/>
        </w:rPr>
        <w:t>mutation</w:t>
      </w:r>
    </w:p>
    <w:p w:rsidR="00C05903" w:rsidRDefault="00AC45EB">
      <w:pPr>
        <w:spacing w:before="80" w:line="276" w:lineRule="auto"/>
        <w:ind w:left="1711"/>
        <w:rPr>
          <w:sz w:val="16"/>
        </w:rPr>
      </w:pPr>
      <w:r>
        <w:rPr>
          <w:b/>
          <w:sz w:val="16"/>
        </w:rPr>
        <w:t xml:space="preserve">= </w:t>
      </w:r>
      <w:r>
        <w:rPr>
          <w:sz w:val="16"/>
        </w:rPr>
        <w:t xml:space="preserve">Le développement de 19 </w:t>
      </w:r>
      <w:r>
        <w:rPr>
          <w:b/>
          <w:sz w:val="16"/>
        </w:rPr>
        <w:t xml:space="preserve">centrales </w:t>
      </w:r>
      <w:proofErr w:type="spellStart"/>
      <w:r>
        <w:rPr>
          <w:b/>
          <w:sz w:val="16"/>
        </w:rPr>
        <w:t>hydroéle</w:t>
      </w:r>
      <w:proofErr w:type="spellEnd"/>
      <w:r>
        <w:rPr>
          <w:b/>
          <w:sz w:val="16"/>
        </w:rPr>
        <w:t xml:space="preserve">- </w:t>
      </w:r>
      <w:proofErr w:type="spellStart"/>
      <w:r>
        <w:rPr>
          <w:b/>
          <w:sz w:val="16"/>
        </w:rPr>
        <w:t>ctriques</w:t>
      </w:r>
      <w:proofErr w:type="spellEnd"/>
      <w:r>
        <w:rPr>
          <w:b/>
          <w:sz w:val="16"/>
        </w:rPr>
        <w:t xml:space="preserve"> </w:t>
      </w:r>
      <w:r>
        <w:rPr>
          <w:sz w:val="16"/>
        </w:rPr>
        <w:t>permettant l’autosuffisance de la</w:t>
      </w:r>
      <w:r>
        <w:rPr>
          <w:spacing w:val="-24"/>
          <w:sz w:val="16"/>
        </w:rPr>
        <w:t xml:space="preserve"> </w:t>
      </w:r>
      <w:r>
        <w:rPr>
          <w:sz w:val="16"/>
        </w:rPr>
        <w:t>Turquie.</w:t>
      </w:r>
    </w:p>
    <w:p w:rsidR="00C05903" w:rsidRDefault="00AC45EB">
      <w:pPr>
        <w:spacing w:before="4"/>
        <w:ind w:left="1711"/>
        <w:rPr>
          <w:sz w:val="16"/>
        </w:rPr>
      </w:pPr>
      <w:r>
        <w:rPr>
          <w:b/>
          <w:color w:val="365F91"/>
          <w:sz w:val="16"/>
        </w:rPr>
        <w:t xml:space="preserve">= </w:t>
      </w:r>
      <w:r>
        <w:rPr>
          <w:color w:val="365F91"/>
          <w:sz w:val="16"/>
        </w:rPr>
        <w:t xml:space="preserve">…grâce à un </w:t>
      </w:r>
      <w:r>
        <w:rPr>
          <w:b/>
          <w:color w:val="365F91"/>
          <w:sz w:val="16"/>
        </w:rPr>
        <w:t xml:space="preserve">débit fort </w:t>
      </w:r>
      <w:r>
        <w:rPr>
          <w:color w:val="365F91"/>
          <w:sz w:val="16"/>
        </w:rPr>
        <w:t>de l’Euphrate et du</w:t>
      </w:r>
      <w:r>
        <w:rPr>
          <w:color w:val="365F91"/>
          <w:spacing w:val="-21"/>
          <w:sz w:val="16"/>
        </w:rPr>
        <w:t xml:space="preserve"> </w:t>
      </w:r>
      <w:r>
        <w:rPr>
          <w:color w:val="365F91"/>
          <w:sz w:val="16"/>
        </w:rPr>
        <w:t>Tigre</w:t>
      </w:r>
      <w:r>
        <w:rPr>
          <w:sz w:val="16"/>
        </w:rPr>
        <w:t>.</w:t>
      </w:r>
    </w:p>
    <w:p w:rsidR="00C05903" w:rsidRDefault="00C05903">
      <w:pPr>
        <w:pStyle w:val="Corpsdetexte"/>
        <w:spacing w:before="9"/>
      </w:pPr>
    </w:p>
    <w:p w:rsidR="00C05903" w:rsidRDefault="00AC45EB">
      <w:pPr>
        <w:spacing w:line="276" w:lineRule="auto"/>
        <w:ind w:left="2417" w:hanging="706"/>
        <w:rPr>
          <w:sz w:val="16"/>
        </w:rPr>
      </w:pPr>
      <w:r>
        <w:rPr>
          <w:b/>
          <w:sz w:val="16"/>
        </w:rPr>
        <w:t xml:space="preserve">= </w:t>
      </w:r>
      <w:r>
        <w:rPr>
          <w:sz w:val="16"/>
        </w:rPr>
        <w:t xml:space="preserve">Le </w:t>
      </w:r>
      <w:r>
        <w:rPr>
          <w:b/>
          <w:sz w:val="16"/>
        </w:rPr>
        <w:t>développement de nouvelles activités: le tourisme</w:t>
      </w:r>
      <w:r>
        <w:rPr>
          <w:sz w:val="16"/>
        </w:rPr>
        <w:t>.</w:t>
      </w:r>
    </w:p>
    <w:p w:rsidR="00C05903" w:rsidRDefault="00AC45EB">
      <w:pPr>
        <w:spacing w:before="48"/>
        <w:ind w:left="515"/>
        <w:rPr>
          <w:sz w:val="16"/>
        </w:rPr>
      </w:pPr>
      <w:r>
        <w:br w:type="column"/>
      </w:r>
      <w:proofErr w:type="gramStart"/>
      <w:r>
        <w:rPr>
          <w:sz w:val="16"/>
        </w:rPr>
        <w:lastRenderedPageBreak/>
        <w:t>à</w:t>
      </w:r>
      <w:proofErr w:type="gramEnd"/>
      <w:r>
        <w:rPr>
          <w:sz w:val="16"/>
        </w:rPr>
        <w:t xml:space="preserve"> leur entrée en Syrie et en Iraq</w:t>
      </w:r>
    </w:p>
    <w:p w:rsidR="00C05903" w:rsidRDefault="00C05903">
      <w:pPr>
        <w:pStyle w:val="Corpsdetexte"/>
        <w:spacing w:before="4"/>
      </w:pPr>
    </w:p>
    <w:p w:rsidR="00C05903" w:rsidRDefault="00AC45EB">
      <w:pPr>
        <w:spacing w:line="276" w:lineRule="auto"/>
        <w:ind w:left="515" w:right="186"/>
        <w:rPr>
          <w:sz w:val="16"/>
        </w:rPr>
      </w:pPr>
      <w:r>
        <w:rPr>
          <w:b/>
          <w:sz w:val="16"/>
        </w:rPr>
        <w:t xml:space="preserve">= </w:t>
      </w:r>
      <w:r>
        <w:rPr>
          <w:sz w:val="16"/>
        </w:rPr>
        <w:t xml:space="preserve">Des </w:t>
      </w:r>
      <w:r>
        <w:rPr>
          <w:b/>
          <w:sz w:val="16"/>
        </w:rPr>
        <w:t xml:space="preserve">superficies irriguées </w:t>
      </w:r>
      <w:r>
        <w:rPr>
          <w:sz w:val="16"/>
        </w:rPr>
        <w:t xml:space="preserve">restreintes en raison des barrages situés en amont et des aménagements hydrauliques syriens obsolètes: barrage de </w:t>
      </w:r>
      <w:proofErr w:type="spellStart"/>
      <w:r>
        <w:rPr>
          <w:sz w:val="16"/>
        </w:rPr>
        <w:t>Tabqa</w:t>
      </w:r>
      <w:proofErr w:type="spellEnd"/>
      <w:r>
        <w:rPr>
          <w:sz w:val="16"/>
        </w:rPr>
        <w:t xml:space="preserve"> et </w:t>
      </w:r>
      <w:proofErr w:type="spellStart"/>
      <w:r>
        <w:rPr>
          <w:sz w:val="16"/>
        </w:rPr>
        <w:t>Tichrin</w:t>
      </w:r>
      <w:proofErr w:type="spellEnd"/>
      <w:r>
        <w:rPr>
          <w:sz w:val="16"/>
        </w:rPr>
        <w:t xml:space="preserve"> (déperdition en eau considérable).</w:t>
      </w:r>
    </w:p>
    <w:p w:rsidR="00C05903" w:rsidRDefault="00AC45EB">
      <w:pPr>
        <w:spacing w:line="278" w:lineRule="auto"/>
        <w:ind w:left="515" w:right="186"/>
        <w:rPr>
          <w:sz w:val="16"/>
        </w:rPr>
      </w:pPr>
      <w:r>
        <w:rPr>
          <w:b/>
          <w:sz w:val="16"/>
        </w:rPr>
        <w:t xml:space="preserve">= </w:t>
      </w:r>
      <w:r>
        <w:rPr>
          <w:sz w:val="16"/>
        </w:rPr>
        <w:t xml:space="preserve">Cela attise </w:t>
      </w:r>
      <w:r>
        <w:rPr>
          <w:b/>
          <w:sz w:val="16"/>
        </w:rPr>
        <w:t xml:space="preserve">les tensions entre la Syrie et la Turquie </w:t>
      </w:r>
      <w:r>
        <w:rPr>
          <w:sz w:val="16"/>
        </w:rPr>
        <w:t xml:space="preserve">qui ont des contentieux territoriaux </w:t>
      </w:r>
      <w:proofErr w:type="spellStart"/>
      <w:r>
        <w:rPr>
          <w:sz w:val="16"/>
        </w:rPr>
        <w:t>avecla</w:t>
      </w:r>
      <w:proofErr w:type="spellEnd"/>
      <w:r>
        <w:rPr>
          <w:sz w:val="16"/>
        </w:rPr>
        <w:t xml:space="preserve"> question du Sandjak d’Alexandrette (Iskenderun) et politique (la Syrie a servi de base arrière au PKK kurde).</w:t>
      </w:r>
    </w:p>
    <w:p w:rsidR="00C05903" w:rsidRDefault="00C05903">
      <w:pPr>
        <w:pStyle w:val="Corpsdetexte"/>
        <w:spacing w:before="10"/>
        <w:rPr>
          <w:sz w:val="17"/>
        </w:rPr>
      </w:pPr>
    </w:p>
    <w:p w:rsidR="00C05903" w:rsidRDefault="00AC45EB">
      <w:pPr>
        <w:spacing w:before="1"/>
        <w:ind w:left="515"/>
        <w:rPr>
          <w:sz w:val="16"/>
        </w:rPr>
      </w:pPr>
      <w:r>
        <w:rPr>
          <w:b/>
          <w:sz w:val="16"/>
        </w:rPr>
        <w:t xml:space="preserve">= </w:t>
      </w:r>
      <w:r>
        <w:rPr>
          <w:sz w:val="16"/>
        </w:rPr>
        <w:t xml:space="preserve">Une </w:t>
      </w:r>
      <w:r>
        <w:rPr>
          <w:b/>
          <w:sz w:val="16"/>
        </w:rPr>
        <w:t xml:space="preserve">eau de mauvaise qualité </w:t>
      </w:r>
      <w:r>
        <w:rPr>
          <w:sz w:val="16"/>
        </w:rPr>
        <w:t>et souvent salée</w:t>
      </w:r>
    </w:p>
    <w:p w:rsidR="00C05903" w:rsidRDefault="00C05903">
      <w:pPr>
        <w:pStyle w:val="Corpsdetexte"/>
        <w:spacing w:before="4"/>
      </w:pPr>
    </w:p>
    <w:p w:rsidR="00C05903" w:rsidRDefault="00AC45EB" w:rsidP="00AF61FD">
      <w:pPr>
        <w:ind w:left="515"/>
        <w:rPr>
          <w:sz w:val="16"/>
        </w:rPr>
        <w:sectPr w:rsidR="00C05903">
          <w:type w:val="continuous"/>
          <w:pgSz w:w="11910" w:h="16840"/>
          <w:pgMar w:top="540" w:right="440" w:bottom="280" w:left="320" w:header="720" w:footer="720" w:gutter="0"/>
          <w:cols w:num="2" w:space="720" w:equalWidth="0">
            <w:col w:w="5383" w:space="1008"/>
            <w:col w:w="4759"/>
          </w:cols>
        </w:sectPr>
      </w:pPr>
      <w:r>
        <w:rPr>
          <w:b/>
          <w:sz w:val="16"/>
        </w:rPr>
        <w:t xml:space="preserve">= </w:t>
      </w:r>
      <w:r>
        <w:rPr>
          <w:sz w:val="16"/>
        </w:rPr>
        <w:t xml:space="preserve">Des </w:t>
      </w:r>
      <w:r>
        <w:rPr>
          <w:b/>
          <w:sz w:val="16"/>
        </w:rPr>
        <w:t xml:space="preserve">risques sanitaires </w:t>
      </w:r>
      <w:r>
        <w:rPr>
          <w:sz w:val="16"/>
        </w:rPr>
        <w:t>réels.</w:t>
      </w:r>
    </w:p>
    <w:p w:rsidR="00C05903" w:rsidRDefault="00C05903">
      <w:pPr>
        <w:pStyle w:val="Corpsdetexte"/>
        <w:spacing w:before="7"/>
        <w:rPr>
          <w:rFonts w:ascii="Carlito"/>
          <w:b/>
          <w:sz w:val="25"/>
        </w:rPr>
      </w:pPr>
    </w:p>
    <w:p w:rsidR="00C05903" w:rsidRDefault="00A24451">
      <w:pPr>
        <w:pStyle w:val="Corpsdetexte"/>
        <w:ind w:left="285"/>
        <w:rPr>
          <w:rFonts w:ascii="Carlito"/>
        </w:rPr>
      </w:pPr>
      <w:r>
        <w:rPr>
          <w:rFonts w:ascii="Carlito"/>
        </w:rPr>
      </w:r>
      <w:r>
        <w:rPr>
          <w:rFonts w:ascii="Carlito"/>
        </w:rPr>
        <w:pict>
          <v:shape id="_x0000_s1107" type="#_x0000_t202" style="width:534.5pt;height:21.15pt;mso-left-percent:-10001;mso-top-percent:-10001;mso-position-horizontal:absolute;mso-position-horizontal-relative:char;mso-position-vertical:absolute;mso-position-vertical-relative:line;mso-left-percent:-10001;mso-top-percent:-10001" filled="f" strokeweight=".48pt">
            <v:textbox inset="0,0,0,0">
              <w:txbxContent>
                <w:p w:rsidR="00AC45EB" w:rsidRDefault="00AC45EB">
                  <w:pPr>
                    <w:spacing w:before="11"/>
                    <w:ind w:left="1388" w:right="1400"/>
                    <w:jc w:val="center"/>
                    <w:rPr>
                      <w:b/>
                      <w:sz w:val="28"/>
                    </w:rPr>
                  </w:pPr>
                  <w:r>
                    <w:rPr>
                      <w:b/>
                      <w:sz w:val="24"/>
                    </w:rPr>
                    <w:t xml:space="preserve">Etude de cas : </w:t>
                  </w:r>
                  <w:r>
                    <w:rPr>
                      <w:b/>
                      <w:sz w:val="28"/>
                    </w:rPr>
                    <w:t>Le barrage des Trois</w:t>
                  </w:r>
                  <w:r>
                    <w:rPr>
                      <w:b/>
                      <w:spacing w:val="-1"/>
                      <w:sz w:val="28"/>
                    </w:rPr>
                    <w:t xml:space="preserve"> </w:t>
                  </w:r>
                  <w:r>
                    <w:rPr>
                      <w:b/>
                      <w:sz w:val="28"/>
                    </w:rPr>
                    <w:t>Gorges</w:t>
                  </w:r>
                </w:p>
              </w:txbxContent>
            </v:textbox>
            <w10:anchorlock/>
          </v:shape>
        </w:pict>
      </w:r>
    </w:p>
    <w:p w:rsidR="00C05903" w:rsidRDefault="00AC45EB">
      <w:pPr>
        <w:pStyle w:val="Corpsdetexte"/>
        <w:spacing w:before="3"/>
        <w:rPr>
          <w:rFonts w:ascii="Carlito"/>
          <w:b/>
          <w:sz w:val="16"/>
        </w:rPr>
      </w:pPr>
      <w:r>
        <w:rPr>
          <w:noProof/>
          <w:lang w:val="fr-BE" w:eastAsia="fr-BE"/>
        </w:rPr>
        <w:drawing>
          <wp:anchor distT="0" distB="0" distL="0" distR="0" simplePos="0" relativeHeight="29" behindDoc="0" locked="0" layoutInCell="1" allowOverlap="1">
            <wp:simplePos x="0" y="0"/>
            <wp:positionH relativeFrom="page">
              <wp:posOffset>475646</wp:posOffset>
            </wp:positionH>
            <wp:positionV relativeFrom="paragraph">
              <wp:posOffset>150780</wp:posOffset>
            </wp:positionV>
            <wp:extent cx="6441120" cy="7853362"/>
            <wp:effectExtent l="0" t="0" r="0" b="0"/>
            <wp:wrapTopAndBottom/>
            <wp:docPr id="6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jpeg"/>
                    <pic:cNvPicPr/>
                  </pic:nvPicPr>
                  <pic:blipFill>
                    <a:blip r:embed="rId37" cstate="print"/>
                    <a:stretch>
                      <a:fillRect/>
                    </a:stretch>
                  </pic:blipFill>
                  <pic:spPr>
                    <a:xfrm>
                      <a:off x="0" y="0"/>
                      <a:ext cx="6441120" cy="7853362"/>
                    </a:xfrm>
                    <a:prstGeom prst="rect">
                      <a:avLst/>
                    </a:prstGeom>
                  </pic:spPr>
                </pic:pic>
              </a:graphicData>
            </a:graphic>
          </wp:anchor>
        </w:drawing>
      </w:r>
    </w:p>
    <w:p w:rsidR="00C05903" w:rsidRDefault="00C05903">
      <w:pPr>
        <w:rPr>
          <w:rFonts w:ascii="Carlito"/>
          <w:sz w:val="16"/>
        </w:rPr>
        <w:sectPr w:rsidR="00C05903">
          <w:headerReference w:type="default" r:id="rId38"/>
          <w:pgSz w:w="11910" w:h="16840"/>
          <w:pgMar w:top="880" w:right="440" w:bottom="280" w:left="320" w:header="688" w:footer="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5666"/>
        <w:gridCol w:w="4792"/>
        <w:gridCol w:w="115"/>
      </w:tblGrid>
      <w:tr w:rsidR="00C05903">
        <w:trPr>
          <w:trHeight w:val="349"/>
        </w:trPr>
        <w:tc>
          <w:tcPr>
            <w:tcW w:w="10688" w:type="dxa"/>
            <w:gridSpan w:val="4"/>
            <w:tcBorders>
              <w:bottom w:val="single" w:sz="8" w:space="0" w:color="000000"/>
            </w:tcBorders>
          </w:tcPr>
          <w:p w:rsidR="00C05903" w:rsidRDefault="00AC45EB">
            <w:pPr>
              <w:pStyle w:val="TableParagraph"/>
              <w:spacing w:before="10"/>
              <w:ind w:left="2840" w:right="2836"/>
              <w:jc w:val="center"/>
              <w:rPr>
                <w:b/>
                <w:sz w:val="24"/>
              </w:rPr>
            </w:pPr>
            <w:r>
              <w:rPr>
                <w:b/>
                <w:sz w:val="24"/>
              </w:rPr>
              <w:lastRenderedPageBreak/>
              <w:t>Etude de cas : Le barrage des Trois Gorges</w:t>
            </w:r>
          </w:p>
        </w:tc>
      </w:tr>
      <w:tr w:rsidR="00C05903">
        <w:trPr>
          <w:trHeight w:val="512"/>
        </w:trPr>
        <w:tc>
          <w:tcPr>
            <w:tcW w:w="115" w:type="dxa"/>
            <w:tcBorders>
              <w:left w:val="nil"/>
              <w:bottom w:val="nil"/>
            </w:tcBorders>
          </w:tcPr>
          <w:p w:rsidR="00C05903" w:rsidRDefault="00C05903">
            <w:pPr>
              <w:pStyle w:val="TableParagraph"/>
              <w:ind w:left="0"/>
              <w:rPr>
                <w:rFonts w:ascii="Times New Roman"/>
                <w:sz w:val="20"/>
              </w:rPr>
            </w:pPr>
          </w:p>
        </w:tc>
        <w:tc>
          <w:tcPr>
            <w:tcW w:w="5666" w:type="dxa"/>
            <w:tcBorders>
              <w:top w:val="single" w:sz="8" w:space="0" w:color="000000"/>
            </w:tcBorders>
          </w:tcPr>
          <w:p w:rsidR="00C05903" w:rsidRDefault="00AC45EB">
            <w:pPr>
              <w:pStyle w:val="TableParagraph"/>
              <w:spacing w:line="253" w:lineRule="exact"/>
              <w:rPr>
                <w:b/>
                <w:sz w:val="20"/>
              </w:rPr>
            </w:pPr>
            <w:r>
              <w:rPr>
                <w:b/>
              </w:rPr>
              <w:t xml:space="preserve">Document 1: </w:t>
            </w:r>
            <w:r>
              <w:rPr>
                <w:b/>
                <w:sz w:val="20"/>
              </w:rPr>
              <w:t xml:space="preserve">carte du fleuve de </w:t>
            </w:r>
            <w:proofErr w:type="spellStart"/>
            <w:r>
              <w:rPr>
                <w:b/>
                <w:sz w:val="20"/>
              </w:rPr>
              <w:t>Yangtze</w:t>
            </w:r>
            <w:proofErr w:type="spellEnd"/>
          </w:p>
        </w:tc>
        <w:tc>
          <w:tcPr>
            <w:tcW w:w="4792" w:type="dxa"/>
            <w:tcBorders>
              <w:top w:val="single" w:sz="8" w:space="0" w:color="000000"/>
            </w:tcBorders>
          </w:tcPr>
          <w:p w:rsidR="00C05903" w:rsidRDefault="00AC45EB">
            <w:pPr>
              <w:pStyle w:val="TableParagraph"/>
              <w:spacing w:before="3" w:line="235" w:lineRule="auto"/>
              <w:ind w:right="124"/>
              <w:rPr>
                <w:b/>
                <w:sz w:val="20"/>
              </w:rPr>
            </w:pPr>
            <w:r>
              <w:rPr>
                <w:b/>
              </w:rPr>
              <w:t xml:space="preserve">Document 2: </w:t>
            </w:r>
            <w:r>
              <w:rPr>
                <w:b/>
                <w:sz w:val="20"/>
              </w:rPr>
              <w:t>L’intérêt de la construction de ce gigantesque barrage</w:t>
            </w:r>
          </w:p>
        </w:tc>
        <w:tc>
          <w:tcPr>
            <w:tcW w:w="115" w:type="dxa"/>
            <w:tcBorders>
              <w:bottom w:val="nil"/>
              <w:right w:val="nil"/>
            </w:tcBorders>
          </w:tcPr>
          <w:p w:rsidR="00C05903" w:rsidRDefault="00C05903">
            <w:pPr>
              <w:pStyle w:val="TableParagraph"/>
              <w:ind w:left="0"/>
              <w:rPr>
                <w:rFonts w:ascii="Times New Roman"/>
                <w:sz w:val="20"/>
              </w:rPr>
            </w:pPr>
          </w:p>
        </w:tc>
      </w:tr>
      <w:tr w:rsidR="00C05903">
        <w:trPr>
          <w:trHeight w:val="4599"/>
        </w:trPr>
        <w:tc>
          <w:tcPr>
            <w:tcW w:w="115" w:type="dxa"/>
            <w:tcBorders>
              <w:top w:val="nil"/>
              <w:left w:val="nil"/>
              <w:bottom w:val="nil"/>
            </w:tcBorders>
          </w:tcPr>
          <w:p w:rsidR="00C05903" w:rsidRDefault="00C05903">
            <w:pPr>
              <w:pStyle w:val="TableParagraph"/>
              <w:ind w:left="0"/>
              <w:rPr>
                <w:rFonts w:ascii="Times New Roman"/>
                <w:sz w:val="20"/>
              </w:rPr>
            </w:pPr>
          </w:p>
        </w:tc>
        <w:tc>
          <w:tcPr>
            <w:tcW w:w="5666" w:type="dxa"/>
          </w:tcPr>
          <w:p w:rsidR="00C05903" w:rsidRDefault="00AC45EB">
            <w:pPr>
              <w:pStyle w:val="TableParagraph"/>
              <w:ind w:left="107"/>
              <w:rPr>
                <w:rFonts w:ascii="Carlito"/>
                <w:sz w:val="20"/>
              </w:rPr>
            </w:pPr>
            <w:r>
              <w:rPr>
                <w:rFonts w:ascii="Carlito"/>
                <w:noProof/>
                <w:sz w:val="20"/>
                <w:lang w:val="fr-BE" w:eastAsia="fr-BE"/>
              </w:rPr>
              <w:drawing>
                <wp:inline distT="0" distB="0" distL="0" distR="0">
                  <wp:extent cx="3433310" cy="2848546"/>
                  <wp:effectExtent l="0" t="0" r="0" b="0"/>
                  <wp:docPr id="6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jpeg"/>
                          <pic:cNvPicPr/>
                        </pic:nvPicPr>
                        <pic:blipFill>
                          <a:blip r:embed="rId39" cstate="print"/>
                          <a:stretch>
                            <a:fillRect/>
                          </a:stretch>
                        </pic:blipFill>
                        <pic:spPr>
                          <a:xfrm>
                            <a:off x="0" y="0"/>
                            <a:ext cx="3433310" cy="2848546"/>
                          </a:xfrm>
                          <a:prstGeom prst="rect">
                            <a:avLst/>
                          </a:prstGeom>
                        </pic:spPr>
                      </pic:pic>
                    </a:graphicData>
                  </a:graphic>
                </wp:inline>
              </w:drawing>
            </w:r>
          </w:p>
        </w:tc>
        <w:tc>
          <w:tcPr>
            <w:tcW w:w="4792" w:type="dxa"/>
          </w:tcPr>
          <w:p w:rsidR="00C05903" w:rsidRDefault="00AC45EB">
            <w:pPr>
              <w:pStyle w:val="TableParagraph"/>
              <w:ind w:right="87"/>
              <w:jc w:val="both"/>
              <w:rPr>
                <w:sz w:val="20"/>
              </w:rPr>
            </w:pPr>
            <w:r>
              <w:rPr>
                <w:sz w:val="20"/>
              </w:rPr>
              <w:t>L’histoire de la Chine a été marquée par les crues dévastatrices du Chang Jiang, causant des milliers de</w:t>
            </w:r>
            <w:r>
              <w:rPr>
                <w:spacing w:val="-10"/>
                <w:sz w:val="20"/>
              </w:rPr>
              <w:t xml:space="preserve"> </w:t>
            </w:r>
            <w:r>
              <w:rPr>
                <w:sz w:val="20"/>
              </w:rPr>
              <w:t>morts.</w:t>
            </w:r>
            <w:r>
              <w:rPr>
                <w:spacing w:val="-6"/>
                <w:sz w:val="20"/>
              </w:rPr>
              <w:t xml:space="preserve"> </w:t>
            </w:r>
            <w:r>
              <w:rPr>
                <w:sz w:val="20"/>
              </w:rPr>
              <w:t>[</w:t>
            </w:r>
            <w:r>
              <w:rPr>
                <w:spacing w:val="-11"/>
                <w:sz w:val="20"/>
              </w:rPr>
              <w:t xml:space="preserve"> </w:t>
            </w:r>
            <w:r>
              <w:rPr>
                <w:sz w:val="20"/>
              </w:rPr>
              <w:t>...</w:t>
            </w:r>
            <w:r>
              <w:rPr>
                <w:spacing w:val="-11"/>
                <w:sz w:val="20"/>
              </w:rPr>
              <w:t xml:space="preserve"> </w:t>
            </w:r>
            <w:r>
              <w:rPr>
                <w:sz w:val="20"/>
              </w:rPr>
              <w:t>]</w:t>
            </w:r>
            <w:r>
              <w:rPr>
                <w:spacing w:val="-5"/>
                <w:sz w:val="20"/>
              </w:rPr>
              <w:t xml:space="preserve"> </w:t>
            </w:r>
            <w:r>
              <w:rPr>
                <w:sz w:val="20"/>
              </w:rPr>
              <w:t>Le</w:t>
            </w:r>
            <w:r>
              <w:rPr>
                <w:spacing w:val="-5"/>
                <w:sz w:val="20"/>
              </w:rPr>
              <w:t xml:space="preserve"> </w:t>
            </w:r>
            <w:r>
              <w:rPr>
                <w:sz w:val="20"/>
              </w:rPr>
              <w:t>barrage</w:t>
            </w:r>
            <w:r>
              <w:rPr>
                <w:spacing w:val="-10"/>
                <w:sz w:val="20"/>
              </w:rPr>
              <w:t xml:space="preserve"> </w:t>
            </w:r>
            <w:r>
              <w:rPr>
                <w:sz w:val="20"/>
              </w:rPr>
              <w:t>des</w:t>
            </w:r>
            <w:r>
              <w:rPr>
                <w:spacing w:val="-8"/>
                <w:sz w:val="20"/>
              </w:rPr>
              <w:t xml:space="preserve"> </w:t>
            </w:r>
            <w:r>
              <w:rPr>
                <w:sz w:val="20"/>
              </w:rPr>
              <w:t>Trois-Gorges</w:t>
            </w:r>
            <w:r>
              <w:rPr>
                <w:spacing w:val="-7"/>
                <w:sz w:val="20"/>
              </w:rPr>
              <w:t xml:space="preserve"> </w:t>
            </w:r>
            <w:r>
              <w:rPr>
                <w:spacing w:val="-3"/>
                <w:sz w:val="20"/>
              </w:rPr>
              <w:t>se</w:t>
            </w:r>
            <w:r>
              <w:rPr>
                <w:spacing w:val="-5"/>
                <w:sz w:val="20"/>
              </w:rPr>
              <w:t xml:space="preserve"> </w:t>
            </w:r>
            <w:r>
              <w:rPr>
                <w:sz w:val="20"/>
              </w:rPr>
              <w:t xml:space="preserve">situe </w:t>
            </w:r>
            <w:r>
              <w:rPr>
                <w:spacing w:val="-3"/>
                <w:sz w:val="20"/>
              </w:rPr>
              <w:t>sur</w:t>
            </w:r>
            <w:r>
              <w:rPr>
                <w:spacing w:val="-6"/>
                <w:sz w:val="20"/>
              </w:rPr>
              <w:t xml:space="preserve"> </w:t>
            </w:r>
            <w:r>
              <w:rPr>
                <w:sz w:val="20"/>
              </w:rPr>
              <w:t>le</w:t>
            </w:r>
            <w:r>
              <w:rPr>
                <w:spacing w:val="-8"/>
                <w:sz w:val="20"/>
              </w:rPr>
              <w:t xml:space="preserve"> </w:t>
            </w:r>
            <w:r>
              <w:rPr>
                <w:sz w:val="20"/>
              </w:rPr>
              <w:t>Chang</w:t>
            </w:r>
            <w:r>
              <w:rPr>
                <w:spacing w:val="-14"/>
                <w:sz w:val="20"/>
              </w:rPr>
              <w:t xml:space="preserve"> </w:t>
            </w:r>
            <w:r>
              <w:rPr>
                <w:sz w:val="20"/>
              </w:rPr>
              <w:t>Jiang,</w:t>
            </w:r>
            <w:r>
              <w:rPr>
                <w:spacing w:val="-14"/>
                <w:sz w:val="20"/>
              </w:rPr>
              <w:t xml:space="preserve"> </w:t>
            </w:r>
            <w:r>
              <w:rPr>
                <w:sz w:val="20"/>
              </w:rPr>
              <w:t>le</w:t>
            </w:r>
            <w:r>
              <w:rPr>
                <w:spacing w:val="-13"/>
                <w:sz w:val="20"/>
              </w:rPr>
              <w:t xml:space="preserve"> </w:t>
            </w:r>
            <w:r>
              <w:rPr>
                <w:sz w:val="20"/>
              </w:rPr>
              <w:t>troisième</w:t>
            </w:r>
            <w:r>
              <w:rPr>
                <w:spacing w:val="-17"/>
                <w:sz w:val="20"/>
              </w:rPr>
              <w:t xml:space="preserve"> </w:t>
            </w:r>
            <w:r>
              <w:rPr>
                <w:sz w:val="20"/>
              </w:rPr>
              <w:t>fleuve</w:t>
            </w:r>
            <w:r>
              <w:rPr>
                <w:spacing w:val="-14"/>
                <w:sz w:val="20"/>
              </w:rPr>
              <w:t xml:space="preserve"> </w:t>
            </w:r>
            <w:r>
              <w:rPr>
                <w:sz w:val="20"/>
              </w:rPr>
              <w:t>du</w:t>
            </w:r>
            <w:r>
              <w:rPr>
                <w:spacing w:val="-17"/>
                <w:sz w:val="20"/>
              </w:rPr>
              <w:t xml:space="preserve"> </w:t>
            </w:r>
            <w:r>
              <w:rPr>
                <w:sz w:val="20"/>
              </w:rPr>
              <w:t>monde</w:t>
            </w:r>
            <w:r>
              <w:rPr>
                <w:spacing w:val="-8"/>
                <w:sz w:val="20"/>
              </w:rPr>
              <w:t xml:space="preserve"> </w:t>
            </w:r>
            <w:r>
              <w:rPr>
                <w:sz w:val="20"/>
              </w:rPr>
              <w:t xml:space="preserve">par </w:t>
            </w:r>
            <w:r>
              <w:rPr>
                <w:spacing w:val="-3"/>
                <w:sz w:val="20"/>
              </w:rPr>
              <w:t xml:space="preserve">sa </w:t>
            </w:r>
            <w:r>
              <w:rPr>
                <w:sz w:val="20"/>
              </w:rPr>
              <w:t xml:space="preserve">longueur (6300 km) et par </w:t>
            </w:r>
            <w:r>
              <w:rPr>
                <w:spacing w:val="-3"/>
                <w:sz w:val="20"/>
              </w:rPr>
              <w:t xml:space="preserve">son </w:t>
            </w:r>
            <w:r>
              <w:rPr>
                <w:sz w:val="20"/>
              </w:rPr>
              <w:t xml:space="preserve">débit (30 000 m3/s). Pour les Chinois, l’intérêt du barrage des Trois-Gorges </w:t>
            </w:r>
            <w:r>
              <w:rPr>
                <w:spacing w:val="-3"/>
                <w:sz w:val="20"/>
              </w:rPr>
              <w:t xml:space="preserve">est </w:t>
            </w:r>
            <w:r>
              <w:rPr>
                <w:sz w:val="20"/>
              </w:rPr>
              <w:t xml:space="preserve">triple: prévention des crues meurtrières dans les cours moyen et inférieur du fleuve; production d’énergie; navigation. [ ... ] D’autres bénéfices devraient en découler: le développement des infrastructures et d’une économie tournée vers l’industrie et les services, notamment autour des nouvelles villes plus modernes devant être reconstruites au-dessus du réservoir; l’apparition de nouvelles formes de tourisme (visites du barrage, croisières </w:t>
            </w:r>
            <w:r>
              <w:rPr>
                <w:spacing w:val="-3"/>
                <w:sz w:val="20"/>
              </w:rPr>
              <w:t xml:space="preserve">sur </w:t>
            </w:r>
            <w:r>
              <w:rPr>
                <w:sz w:val="20"/>
              </w:rPr>
              <w:t>le réservoir, rivages); l’utilisation de la réserve d’eau pour l’irrigation.</w:t>
            </w:r>
            <w:r>
              <w:rPr>
                <w:spacing w:val="-2"/>
                <w:sz w:val="20"/>
              </w:rPr>
              <w:t xml:space="preserve"> </w:t>
            </w:r>
            <w:r>
              <w:rPr>
                <w:sz w:val="20"/>
              </w:rPr>
              <w:t>»</w:t>
            </w:r>
          </w:p>
          <w:p w:rsidR="00C05903" w:rsidRDefault="00AC45EB">
            <w:pPr>
              <w:pStyle w:val="TableParagraph"/>
              <w:spacing w:line="224" w:lineRule="exact"/>
              <w:jc w:val="both"/>
              <w:rPr>
                <w:b/>
                <w:i/>
                <w:sz w:val="20"/>
              </w:rPr>
            </w:pPr>
            <w:r>
              <w:rPr>
                <w:b/>
                <w:i/>
                <w:sz w:val="20"/>
              </w:rPr>
              <w:t xml:space="preserve">D’après L. </w:t>
            </w:r>
            <w:proofErr w:type="spellStart"/>
            <w:r>
              <w:rPr>
                <w:b/>
                <w:i/>
                <w:sz w:val="20"/>
              </w:rPr>
              <w:t>Merchez</w:t>
            </w:r>
            <w:proofErr w:type="spellEnd"/>
            <w:r>
              <w:rPr>
                <w:b/>
                <w:i/>
                <w:sz w:val="20"/>
              </w:rPr>
              <w:t xml:space="preserve"> et S. </w:t>
            </w:r>
            <w:proofErr w:type="spellStart"/>
            <w:r>
              <w:rPr>
                <w:b/>
                <w:i/>
                <w:sz w:val="20"/>
              </w:rPr>
              <w:t>Puzin</w:t>
            </w:r>
            <w:proofErr w:type="spellEnd"/>
            <w:r>
              <w:rPr>
                <w:b/>
                <w:i/>
                <w:sz w:val="20"/>
              </w:rPr>
              <w:t>, Mappemonde,</w:t>
            </w:r>
          </w:p>
          <w:p w:rsidR="00C05903" w:rsidRDefault="00AC45EB">
            <w:pPr>
              <w:pStyle w:val="TableParagraph"/>
              <w:spacing w:line="220" w:lineRule="exact"/>
              <w:jc w:val="both"/>
              <w:rPr>
                <w:b/>
                <w:i/>
                <w:sz w:val="20"/>
              </w:rPr>
            </w:pPr>
            <w:r>
              <w:rPr>
                <w:b/>
                <w:i/>
                <w:sz w:val="20"/>
              </w:rPr>
              <w:t>septembre 1999</w:t>
            </w:r>
          </w:p>
        </w:tc>
        <w:tc>
          <w:tcPr>
            <w:tcW w:w="115" w:type="dxa"/>
            <w:tcBorders>
              <w:top w:val="nil"/>
              <w:bottom w:val="nil"/>
              <w:right w:val="nil"/>
            </w:tcBorders>
          </w:tcPr>
          <w:p w:rsidR="00C05903" w:rsidRDefault="00C05903">
            <w:pPr>
              <w:pStyle w:val="TableParagraph"/>
              <w:ind w:left="0"/>
              <w:rPr>
                <w:rFonts w:ascii="Times New Roman"/>
                <w:sz w:val="20"/>
              </w:rPr>
            </w:pPr>
          </w:p>
        </w:tc>
      </w:tr>
    </w:tbl>
    <w:p w:rsidR="00C05903" w:rsidRDefault="00C05903">
      <w:pPr>
        <w:pStyle w:val="Corpsdetexte"/>
        <w:spacing w:before="9" w:after="1"/>
        <w:rPr>
          <w:rFonts w:ascii="Carlito"/>
          <w:b/>
          <w:sz w:val="21"/>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5215"/>
      </w:tblGrid>
      <w:tr w:rsidR="00C05903">
        <w:trPr>
          <w:trHeight w:val="484"/>
        </w:trPr>
        <w:tc>
          <w:tcPr>
            <w:tcW w:w="5244" w:type="dxa"/>
          </w:tcPr>
          <w:p w:rsidR="00C05903" w:rsidRDefault="00AC45EB">
            <w:pPr>
              <w:pStyle w:val="TableParagraph"/>
              <w:spacing w:before="20" w:line="230" w:lineRule="exact"/>
              <w:rPr>
                <w:b/>
                <w:sz w:val="20"/>
              </w:rPr>
            </w:pPr>
            <w:r>
              <w:rPr>
                <w:b/>
              </w:rPr>
              <w:t xml:space="preserve">Document 3: </w:t>
            </w:r>
            <w:r>
              <w:rPr>
                <w:b/>
                <w:sz w:val="20"/>
              </w:rPr>
              <w:t xml:space="preserve">Le temple bouddhique de </w:t>
            </w:r>
            <w:proofErr w:type="spellStart"/>
            <w:r>
              <w:rPr>
                <w:b/>
                <w:sz w:val="20"/>
              </w:rPr>
              <w:t>Xiyan</w:t>
            </w:r>
            <w:proofErr w:type="spellEnd"/>
            <w:r>
              <w:rPr>
                <w:b/>
                <w:sz w:val="20"/>
              </w:rPr>
              <w:t xml:space="preserve"> submergé par les retenues d’eau</w:t>
            </w:r>
          </w:p>
        </w:tc>
        <w:tc>
          <w:tcPr>
            <w:tcW w:w="5215" w:type="dxa"/>
          </w:tcPr>
          <w:p w:rsidR="00C05903" w:rsidRDefault="00AC45EB">
            <w:pPr>
              <w:pStyle w:val="TableParagraph"/>
              <w:spacing w:before="20" w:line="230" w:lineRule="exact"/>
              <w:ind w:left="104"/>
              <w:rPr>
                <w:b/>
                <w:sz w:val="20"/>
              </w:rPr>
            </w:pPr>
            <w:r>
              <w:rPr>
                <w:b/>
              </w:rPr>
              <w:t xml:space="preserve">Document 4: </w:t>
            </w:r>
            <w:r>
              <w:rPr>
                <w:b/>
                <w:sz w:val="20"/>
              </w:rPr>
              <w:t xml:space="preserve">Les menaces </w:t>
            </w:r>
            <w:proofErr w:type="spellStart"/>
            <w:r>
              <w:rPr>
                <w:b/>
                <w:sz w:val="20"/>
              </w:rPr>
              <w:t>enviro-nnementales</w:t>
            </w:r>
            <w:proofErr w:type="spellEnd"/>
            <w:r>
              <w:rPr>
                <w:b/>
                <w:sz w:val="20"/>
              </w:rPr>
              <w:t xml:space="preserve"> du projet</w:t>
            </w:r>
          </w:p>
        </w:tc>
      </w:tr>
      <w:tr w:rsidR="00C05903">
        <w:trPr>
          <w:trHeight w:val="5295"/>
        </w:trPr>
        <w:tc>
          <w:tcPr>
            <w:tcW w:w="5244" w:type="dxa"/>
          </w:tcPr>
          <w:p w:rsidR="00C05903" w:rsidRDefault="00AC45EB">
            <w:pPr>
              <w:pStyle w:val="TableParagraph"/>
              <w:ind w:left="107" w:right="-29"/>
              <w:rPr>
                <w:rFonts w:ascii="Carlito"/>
                <w:sz w:val="20"/>
              </w:rPr>
            </w:pPr>
            <w:r>
              <w:rPr>
                <w:rFonts w:ascii="Carlito"/>
                <w:noProof/>
                <w:sz w:val="20"/>
                <w:lang w:val="fr-BE" w:eastAsia="fr-BE"/>
              </w:rPr>
              <w:drawing>
                <wp:inline distT="0" distB="0" distL="0" distR="0">
                  <wp:extent cx="3245137" cy="3320224"/>
                  <wp:effectExtent l="0" t="0" r="0" b="0"/>
                  <wp:docPr id="6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5.jpeg"/>
                          <pic:cNvPicPr/>
                        </pic:nvPicPr>
                        <pic:blipFill>
                          <a:blip r:embed="rId40" cstate="print"/>
                          <a:stretch>
                            <a:fillRect/>
                          </a:stretch>
                        </pic:blipFill>
                        <pic:spPr>
                          <a:xfrm>
                            <a:off x="0" y="0"/>
                            <a:ext cx="3245137" cy="3320224"/>
                          </a:xfrm>
                          <a:prstGeom prst="rect">
                            <a:avLst/>
                          </a:prstGeom>
                        </pic:spPr>
                      </pic:pic>
                    </a:graphicData>
                  </a:graphic>
                </wp:inline>
              </w:drawing>
            </w:r>
          </w:p>
        </w:tc>
        <w:tc>
          <w:tcPr>
            <w:tcW w:w="5215" w:type="dxa"/>
          </w:tcPr>
          <w:p w:rsidR="00C05903" w:rsidRDefault="00AC45EB">
            <w:pPr>
              <w:pStyle w:val="TableParagraph"/>
              <w:ind w:left="104" w:right="92"/>
              <w:jc w:val="both"/>
              <w:rPr>
                <w:sz w:val="20"/>
              </w:rPr>
            </w:pPr>
            <w:r>
              <w:rPr>
                <w:sz w:val="20"/>
              </w:rPr>
              <w:t xml:space="preserve">La plus grande part d’inconnu qui existe dans la construction du barrage des Trois-Gorges tient en fait dans ses conséquences environnementales. [ ... ] Il </w:t>
            </w:r>
            <w:r>
              <w:rPr>
                <w:spacing w:val="-3"/>
                <w:sz w:val="20"/>
              </w:rPr>
              <w:t xml:space="preserve">aura </w:t>
            </w:r>
            <w:r>
              <w:rPr>
                <w:sz w:val="20"/>
              </w:rPr>
              <w:t>de nombreuses conséquences sur les milieux terrestres et</w:t>
            </w:r>
            <w:r>
              <w:rPr>
                <w:spacing w:val="-13"/>
                <w:sz w:val="20"/>
              </w:rPr>
              <w:t xml:space="preserve"> </w:t>
            </w:r>
            <w:r>
              <w:rPr>
                <w:sz w:val="20"/>
              </w:rPr>
              <w:t>aquatiques.</w:t>
            </w:r>
            <w:r>
              <w:rPr>
                <w:spacing w:val="-12"/>
                <w:sz w:val="20"/>
              </w:rPr>
              <w:t xml:space="preserve"> </w:t>
            </w:r>
            <w:r>
              <w:rPr>
                <w:sz w:val="20"/>
              </w:rPr>
              <w:t>Les</w:t>
            </w:r>
            <w:r>
              <w:rPr>
                <w:spacing w:val="-18"/>
                <w:sz w:val="20"/>
              </w:rPr>
              <w:t xml:space="preserve"> </w:t>
            </w:r>
            <w:r>
              <w:rPr>
                <w:sz w:val="20"/>
              </w:rPr>
              <w:t>espèces</w:t>
            </w:r>
            <w:r>
              <w:rPr>
                <w:spacing w:val="-19"/>
                <w:sz w:val="20"/>
              </w:rPr>
              <w:t xml:space="preserve"> </w:t>
            </w:r>
            <w:r>
              <w:rPr>
                <w:sz w:val="20"/>
              </w:rPr>
              <w:t>rares</w:t>
            </w:r>
            <w:r>
              <w:rPr>
                <w:spacing w:val="-18"/>
                <w:sz w:val="20"/>
              </w:rPr>
              <w:t xml:space="preserve"> </w:t>
            </w:r>
            <w:r>
              <w:rPr>
                <w:sz w:val="20"/>
              </w:rPr>
              <w:t>et</w:t>
            </w:r>
            <w:r>
              <w:rPr>
                <w:spacing w:val="-12"/>
                <w:sz w:val="20"/>
              </w:rPr>
              <w:t xml:space="preserve"> </w:t>
            </w:r>
            <w:r>
              <w:rPr>
                <w:sz w:val="20"/>
              </w:rPr>
              <w:t>en</w:t>
            </w:r>
            <w:r>
              <w:rPr>
                <w:spacing w:val="-16"/>
                <w:sz w:val="20"/>
              </w:rPr>
              <w:t xml:space="preserve"> </w:t>
            </w:r>
            <w:r>
              <w:rPr>
                <w:sz w:val="20"/>
              </w:rPr>
              <w:t>voie</w:t>
            </w:r>
            <w:r>
              <w:rPr>
                <w:spacing w:val="-15"/>
                <w:sz w:val="20"/>
              </w:rPr>
              <w:t xml:space="preserve"> </w:t>
            </w:r>
            <w:r>
              <w:rPr>
                <w:sz w:val="20"/>
              </w:rPr>
              <w:t>de</w:t>
            </w:r>
            <w:r>
              <w:rPr>
                <w:spacing w:val="-15"/>
                <w:sz w:val="20"/>
              </w:rPr>
              <w:t xml:space="preserve"> </w:t>
            </w:r>
            <w:r>
              <w:rPr>
                <w:sz w:val="20"/>
              </w:rPr>
              <w:t xml:space="preserve">disparition seront les premières victimes de la modification des écosystèmes. [ ... ] Le projet affectera, ou détruira, les écosystèmes aquatiques en </w:t>
            </w:r>
            <w:r>
              <w:rPr>
                <w:spacing w:val="-3"/>
                <w:sz w:val="20"/>
              </w:rPr>
              <w:t xml:space="preserve">amont </w:t>
            </w:r>
            <w:r>
              <w:rPr>
                <w:sz w:val="20"/>
              </w:rPr>
              <w:t xml:space="preserve">comme en </w:t>
            </w:r>
            <w:r>
              <w:rPr>
                <w:spacing w:val="-3"/>
                <w:sz w:val="20"/>
              </w:rPr>
              <w:t xml:space="preserve">aval </w:t>
            </w:r>
            <w:r>
              <w:rPr>
                <w:spacing w:val="-4"/>
                <w:sz w:val="20"/>
              </w:rPr>
              <w:t xml:space="preserve">du </w:t>
            </w:r>
            <w:r>
              <w:rPr>
                <w:sz w:val="20"/>
              </w:rPr>
              <w:t>barrage. Certaines espèces vont être complètement englouties. Mais les conséquences du barrage seront bien plus graves encore pour les poissons. [ ...</w:t>
            </w:r>
            <w:r>
              <w:rPr>
                <w:spacing w:val="-10"/>
                <w:sz w:val="20"/>
              </w:rPr>
              <w:t xml:space="preserve"> </w:t>
            </w:r>
            <w:r>
              <w:rPr>
                <w:sz w:val="20"/>
              </w:rPr>
              <w:t>]</w:t>
            </w:r>
          </w:p>
          <w:p w:rsidR="00C05903" w:rsidRDefault="00AC45EB">
            <w:pPr>
              <w:pStyle w:val="TableParagraph"/>
              <w:ind w:left="104" w:right="92"/>
              <w:jc w:val="both"/>
              <w:rPr>
                <w:sz w:val="20"/>
              </w:rPr>
            </w:pPr>
            <w:r>
              <w:rPr>
                <w:sz w:val="20"/>
              </w:rPr>
              <w:t xml:space="preserve">Les biologistes estiment que la population de poissons dans le réservoir devrait diminuer de 20 à 25%. [ ...] L’augmentation du trafic </w:t>
            </w:r>
            <w:r>
              <w:rPr>
                <w:spacing w:val="-3"/>
                <w:sz w:val="20"/>
              </w:rPr>
              <w:t xml:space="preserve">sur </w:t>
            </w:r>
            <w:r>
              <w:rPr>
                <w:sz w:val="20"/>
              </w:rPr>
              <w:t xml:space="preserve">le </w:t>
            </w:r>
            <w:proofErr w:type="spellStart"/>
            <w:r>
              <w:rPr>
                <w:sz w:val="20"/>
              </w:rPr>
              <w:t>Yangzijiang</w:t>
            </w:r>
            <w:proofErr w:type="spellEnd"/>
            <w:r>
              <w:rPr>
                <w:sz w:val="20"/>
              </w:rPr>
              <w:t xml:space="preserve"> augmentera, par ailleurs, les risques d’accidents mortels pour les</w:t>
            </w:r>
            <w:r>
              <w:rPr>
                <w:spacing w:val="-38"/>
                <w:sz w:val="20"/>
              </w:rPr>
              <w:t xml:space="preserve"> </w:t>
            </w:r>
            <w:r>
              <w:rPr>
                <w:sz w:val="20"/>
              </w:rPr>
              <w:t xml:space="preserve">gros animaux comme le dauphin du </w:t>
            </w:r>
            <w:proofErr w:type="spellStart"/>
            <w:r>
              <w:rPr>
                <w:sz w:val="20"/>
              </w:rPr>
              <w:t>Yangzijiang</w:t>
            </w:r>
            <w:proofErr w:type="spellEnd"/>
            <w:r>
              <w:rPr>
                <w:sz w:val="20"/>
              </w:rPr>
              <w:t xml:space="preserve"> ou l’alligator chinois. [ ... ] Cet appauvrissement inéluctable de la</w:t>
            </w:r>
            <w:r>
              <w:rPr>
                <w:spacing w:val="-36"/>
                <w:sz w:val="20"/>
              </w:rPr>
              <w:t xml:space="preserve"> </w:t>
            </w:r>
            <w:r>
              <w:rPr>
                <w:sz w:val="20"/>
              </w:rPr>
              <w:t>flore et de la faune dans la région des Trois-Gorges devrait enfin s’aggraver d’une pollution fluviale en constante augmentation.</w:t>
            </w:r>
            <w:r>
              <w:rPr>
                <w:spacing w:val="2"/>
                <w:sz w:val="20"/>
              </w:rPr>
              <w:t xml:space="preserve"> </w:t>
            </w:r>
            <w:r>
              <w:rPr>
                <w:sz w:val="20"/>
              </w:rPr>
              <w:t>»</w:t>
            </w:r>
          </w:p>
          <w:p w:rsidR="00C05903" w:rsidRDefault="00AC45EB">
            <w:pPr>
              <w:pStyle w:val="TableParagraph"/>
              <w:ind w:left="104" w:right="101"/>
              <w:jc w:val="both"/>
              <w:rPr>
                <w:b/>
                <w:i/>
                <w:sz w:val="20"/>
              </w:rPr>
            </w:pPr>
            <w:r>
              <w:rPr>
                <w:b/>
                <w:i/>
                <w:sz w:val="20"/>
              </w:rPr>
              <w:t xml:space="preserve">D’après T. San juan et R. </w:t>
            </w:r>
            <w:proofErr w:type="spellStart"/>
            <w:r>
              <w:rPr>
                <w:b/>
                <w:i/>
                <w:sz w:val="20"/>
              </w:rPr>
              <w:t>Béreau</w:t>
            </w:r>
            <w:proofErr w:type="spellEnd"/>
            <w:r>
              <w:rPr>
                <w:b/>
                <w:i/>
                <w:sz w:val="20"/>
              </w:rPr>
              <w:t>. Hérodote. n° 102. 2001.</w:t>
            </w:r>
          </w:p>
        </w:tc>
      </w:tr>
    </w:tbl>
    <w:p w:rsidR="00C05903" w:rsidRDefault="00AC45EB">
      <w:pPr>
        <w:spacing w:line="247" w:lineRule="exact"/>
        <w:ind w:left="400"/>
        <w:jc w:val="both"/>
        <w:rPr>
          <w:b/>
        </w:rPr>
      </w:pPr>
      <w:r>
        <w:rPr>
          <w:b/>
        </w:rPr>
        <w:t>Document 5: Les grands chantiers du siècle : Le Barrage des Trois Gorges, en Chine</w:t>
      </w:r>
    </w:p>
    <w:p w:rsidR="00C05903" w:rsidRDefault="00AC45EB">
      <w:pPr>
        <w:pStyle w:val="Corpsdetexte"/>
        <w:spacing w:before="7" w:line="237" w:lineRule="auto"/>
        <w:ind w:left="400" w:right="276"/>
        <w:jc w:val="both"/>
      </w:pPr>
      <w:r>
        <w:t xml:space="preserve">Afin de compléter notre dossier sur les grandes réalisations en infrastructures du vingtième siècle, nous ne pouvons passer sous silence l'existence du plus grand chantier en cours actuellement, soit celui du barrage des Trois Gorges qui se dressera devant le fleuve </w:t>
      </w:r>
      <w:proofErr w:type="spellStart"/>
      <w:r>
        <w:t>Yangtze</w:t>
      </w:r>
      <w:proofErr w:type="spellEnd"/>
      <w:r>
        <w:t>, dans la province d'Hubei, en Chine.</w:t>
      </w:r>
    </w:p>
    <w:p w:rsidR="00C05903" w:rsidRDefault="00AC45EB">
      <w:pPr>
        <w:pStyle w:val="Corpsdetexte"/>
        <w:spacing w:before="2"/>
        <w:ind w:left="400" w:right="271"/>
        <w:jc w:val="both"/>
      </w:pPr>
      <w:r>
        <w:t>La réalisation de ce projet, qui s'étale sur une durée de plus de dix-huit ans, est un des plus importants ouvrages entrepris par l'homme. Il entraînera le déplacement de près de deux millions de personnes, détruira 13 villes et 4500 villages, 108 sites archéologiques, et inondera des milliers d'hectares de terres agricoles. Malgré ces inconvénients majeurs, ce projet pharaonique demeure une nécessité pour la Chine si celle-ci veut s'élever à titre de leader des nations du XXIe siècle.</w:t>
      </w:r>
    </w:p>
    <w:p w:rsidR="00C05903" w:rsidRDefault="00AC45EB">
      <w:pPr>
        <w:pStyle w:val="Corpsdetexte"/>
        <w:spacing w:before="2"/>
        <w:ind w:left="400" w:right="276"/>
        <w:jc w:val="both"/>
      </w:pPr>
      <w:r>
        <w:t xml:space="preserve">La Chine a dû apprendre à vivre avec les crues du </w:t>
      </w:r>
      <w:proofErr w:type="spellStart"/>
      <w:r>
        <w:t>Yangtze</w:t>
      </w:r>
      <w:proofErr w:type="spellEnd"/>
      <w:r>
        <w:t xml:space="preserve"> et cela depuis des millénaires. Ce fleuve </w:t>
      </w:r>
      <w:r>
        <w:rPr>
          <w:spacing w:val="-3"/>
        </w:rPr>
        <w:t xml:space="preserve">qui </w:t>
      </w:r>
      <w:r>
        <w:t xml:space="preserve">mesure 6300 km, soit le troisième en longueur après le Nil et l'Amazone, fut </w:t>
      </w:r>
      <w:r>
        <w:rPr>
          <w:spacing w:val="-4"/>
        </w:rPr>
        <w:t xml:space="preserve">et </w:t>
      </w:r>
      <w:r>
        <w:rPr>
          <w:spacing w:val="-3"/>
        </w:rPr>
        <w:t xml:space="preserve">est </w:t>
      </w:r>
      <w:r>
        <w:t xml:space="preserve">toujours une source de </w:t>
      </w:r>
      <w:r>
        <w:rPr>
          <w:spacing w:val="2"/>
        </w:rPr>
        <w:t xml:space="preserve">vie </w:t>
      </w:r>
      <w:r>
        <w:t xml:space="preserve">pour cette région du globe, mais a la fâcheuse tendance à sortir de </w:t>
      </w:r>
      <w:r>
        <w:rPr>
          <w:spacing w:val="-3"/>
        </w:rPr>
        <w:t xml:space="preserve">son </w:t>
      </w:r>
      <w:r>
        <w:t xml:space="preserve">lit (on a dénombré </w:t>
      </w:r>
      <w:r>
        <w:rPr>
          <w:spacing w:val="-3"/>
        </w:rPr>
        <w:t xml:space="preserve">dix </w:t>
      </w:r>
      <w:r>
        <w:t>années d'inondation au cours du dernier siècle)</w:t>
      </w:r>
      <w:r>
        <w:rPr>
          <w:spacing w:val="-3"/>
        </w:rPr>
        <w:t xml:space="preserve"> </w:t>
      </w:r>
      <w:r>
        <w:t>et</w:t>
      </w:r>
      <w:r>
        <w:rPr>
          <w:spacing w:val="-1"/>
        </w:rPr>
        <w:t xml:space="preserve"> </w:t>
      </w:r>
      <w:r>
        <w:rPr>
          <w:spacing w:val="-3"/>
        </w:rPr>
        <w:t>est</w:t>
      </w:r>
      <w:r>
        <w:rPr>
          <w:spacing w:val="-2"/>
        </w:rPr>
        <w:t xml:space="preserve"> </w:t>
      </w:r>
      <w:r>
        <w:t>responsable</w:t>
      </w:r>
      <w:r>
        <w:rPr>
          <w:spacing w:val="-4"/>
        </w:rPr>
        <w:t xml:space="preserve"> </w:t>
      </w:r>
      <w:r>
        <w:t>de</w:t>
      </w:r>
      <w:r>
        <w:rPr>
          <w:spacing w:val="-4"/>
        </w:rPr>
        <w:t xml:space="preserve"> </w:t>
      </w:r>
      <w:r>
        <w:t>plus</w:t>
      </w:r>
      <w:r>
        <w:rPr>
          <w:spacing w:val="-8"/>
        </w:rPr>
        <w:t xml:space="preserve"> </w:t>
      </w:r>
      <w:r>
        <w:t>de</w:t>
      </w:r>
      <w:r>
        <w:rPr>
          <w:spacing w:val="-4"/>
        </w:rPr>
        <w:t xml:space="preserve"> </w:t>
      </w:r>
      <w:r>
        <w:t>300</w:t>
      </w:r>
      <w:r>
        <w:rPr>
          <w:spacing w:val="-5"/>
        </w:rPr>
        <w:t xml:space="preserve"> </w:t>
      </w:r>
      <w:r>
        <w:t>000</w:t>
      </w:r>
      <w:r>
        <w:rPr>
          <w:spacing w:val="-4"/>
        </w:rPr>
        <w:t xml:space="preserve"> </w:t>
      </w:r>
      <w:r>
        <w:t>morts</w:t>
      </w:r>
      <w:r>
        <w:rPr>
          <w:spacing w:val="-7"/>
        </w:rPr>
        <w:t xml:space="preserve"> </w:t>
      </w:r>
      <w:r>
        <w:t>au</w:t>
      </w:r>
      <w:r>
        <w:rPr>
          <w:spacing w:val="-5"/>
        </w:rPr>
        <w:t xml:space="preserve"> </w:t>
      </w:r>
      <w:r>
        <w:t>cours</w:t>
      </w:r>
      <w:r>
        <w:rPr>
          <w:spacing w:val="-7"/>
        </w:rPr>
        <w:t xml:space="preserve"> </w:t>
      </w:r>
      <w:r>
        <w:t>du XXe</w:t>
      </w:r>
      <w:r>
        <w:rPr>
          <w:spacing w:val="-4"/>
        </w:rPr>
        <w:t xml:space="preserve"> </w:t>
      </w:r>
      <w:r>
        <w:t>siècle</w:t>
      </w:r>
      <w:r>
        <w:rPr>
          <w:spacing w:val="-4"/>
        </w:rPr>
        <w:t xml:space="preserve"> </w:t>
      </w:r>
      <w:r>
        <w:t>uniquement.</w:t>
      </w:r>
      <w:r>
        <w:rPr>
          <w:spacing w:val="-2"/>
        </w:rPr>
        <w:t xml:space="preserve"> </w:t>
      </w:r>
      <w:r>
        <w:t>Ce</w:t>
      </w:r>
      <w:r>
        <w:rPr>
          <w:spacing w:val="-4"/>
        </w:rPr>
        <w:t xml:space="preserve"> </w:t>
      </w:r>
      <w:r>
        <w:t>ne</w:t>
      </w:r>
      <w:r>
        <w:rPr>
          <w:spacing w:val="-10"/>
        </w:rPr>
        <w:t xml:space="preserve"> </w:t>
      </w:r>
      <w:r>
        <w:t>fut</w:t>
      </w:r>
      <w:r>
        <w:rPr>
          <w:spacing w:val="-1"/>
        </w:rPr>
        <w:t xml:space="preserve"> </w:t>
      </w:r>
      <w:r>
        <w:t>pourtant</w:t>
      </w:r>
      <w:r>
        <w:rPr>
          <w:spacing w:val="-1"/>
        </w:rPr>
        <w:t xml:space="preserve"> </w:t>
      </w:r>
      <w:r>
        <w:rPr>
          <w:spacing w:val="-3"/>
        </w:rPr>
        <w:t>qu'en</w:t>
      </w:r>
      <w:r>
        <w:rPr>
          <w:spacing w:val="-5"/>
        </w:rPr>
        <w:t xml:space="preserve"> </w:t>
      </w:r>
      <w:r>
        <w:t xml:space="preserve">1919 que l'on avança l'idée d'un grand barrage aux Trois </w:t>
      </w:r>
      <w:r>
        <w:rPr>
          <w:spacing w:val="-3"/>
        </w:rPr>
        <w:t xml:space="preserve">Gorges, </w:t>
      </w:r>
      <w:r>
        <w:t xml:space="preserve">mais des problèmes techniques et sociaux ont relégué ce projet </w:t>
      </w:r>
      <w:r>
        <w:rPr>
          <w:spacing w:val="-3"/>
        </w:rPr>
        <w:t xml:space="preserve">aux </w:t>
      </w:r>
      <w:r>
        <w:t>oubliettes pendant de nombreuses années. Il a fallu attendre jusqu'en 1988 avant</w:t>
      </w:r>
      <w:r>
        <w:rPr>
          <w:spacing w:val="2"/>
        </w:rPr>
        <w:t xml:space="preserve"> </w:t>
      </w:r>
      <w:r>
        <w:t>que le défunt Premier</w:t>
      </w:r>
    </w:p>
    <w:p w:rsidR="00C05903" w:rsidRDefault="00C05903">
      <w:pPr>
        <w:jc w:val="both"/>
        <w:sectPr w:rsidR="00C05903">
          <w:pgSz w:w="11910" w:h="16840"/>
          <w:pgMar w:top="880" w:right="440" w:bottom="280" w:left="320" w:header="688" w:footer="0" w:gutter="0"/>
          <w:cols w:space="720"/>
        </w:sectPr>
      </w:pPr>
    </w:p>
    <w:p w:rsidR="00C05903" w:rsidRDefault="00AC45EB">
      <w:pPr>
        <w:pStyle w:val="Corpsdetexte"/>
        <w:ind w:left="400" w:right="275"/>
        <w:jc w:val="both"/>
      </w:pPr>
      <w:proofErr w:type="gramStart"/>
      <w:r>
        <w:lastRenderedPageBreak/>
        <w:t>ministre</w:t>
      </w:r>
      <w:proofErr w:type="gramEnd"/>
      <w:r>
        <w:rPr>
          <w:spacing w:val="-6"/>
        </w:rPr>
        <w:t xml:space="preserve"> </w:t>
      </w:r>
      <w:r>
        <w:t>Li</w:t>
      </w:r>
      <w:r>
        <w:rPr>
          <w:spacing w:val="-5"/>
        </w:rPr>
        <w:t xml:space="preserve"> </w:t>
      </w:r>
      <w:r>
        <w:t>Peng</w:t>
      </w:r>
      <w:r>
        <w:rPr>
          <w:spacing w:val="-11"/>
        </w:rPr>
        <w:t xml:space="preserve"> </w:t>
      </w:r>
      <w:r>
        <w:t>ne</w:t>
      </w:r>
      <w:r>
        <w:rPr>
          <w:spacing w:val="-5"/>
        </w:rPr>
        <w:t xml:space="preserve"> </w:t>
      </w:r>
      <w:r>
        <w:t>reprenne</w:t>
      </w:r>
      <w:r>
        <w:rPr>
          <w:spacing w:val="-6"/>
        </w:rPr>
        <w:t xml:space="preserve"> </w:t>
      </w:r>
      <w:r>
        <w:t>en</w:t>
      </w:r>
      <w:r>
        <w:rPr>
          <w:spacing w:val="-10"/>
        </w:rPr>
        <w:t xml:space="preserve"> </w:t>
      </w:r>
      <w:r>
        <w:t>main</w:t>
      </w:r>
      <w:r>
        <w:rPr>
          <w:spacing w:val="-10"/>
        </w:rPr>
        <w:t xml:space="preserve"> </w:t>
      </w:r>
      <w:r>
        <w:t>le</w:t>
      </w:r>
      <w:r>
        <w:rPr>
          <w:spacing w:val="-11"/>
        </w:rPr>
        <w:t xml:space="preserve"> </w:t>
      </w:r>
      <w:r>
        <w:t>projet,</w:t>
      </w:r>
      <w:r>
        <w:rPr>
          <w:spacing w:val="-6"/>
        </w:rPr>
        <w:t xml:space="preserve"> </w:t>
      </w:r>
      <w:r>
        <w:t>qui</w:t>
      </w:r>
      <w:r>
        <w:rPr>
          <w:spacing w:val="-6"/>
        </w:rPr>
        <w:t xml:space="preserve"> </w:t>
      </w:r>
      <w:r>
        <w:t>dut</w:t>
      </w:r>
      <w:r>
        <w:rPr>
          <w:spacing w:val="-6"/>
        </w:rPr>
        <w:t xml:space="preserve"> </w:t>
      </w:r>
      <w:r>
        <w:t>toutefois</w:t>
      </w:r>
      <w:r>
        <w:rPr>
          <w:spacing w:val="-7"/>
        </w:rPr>
        <w:t xml:space="preserve"> </w:t>
      </w:r>
      <w:r>
        <w:t>attendre</w:t>
      </w:r>
      <w:r>
        <w:rPr>
          <w:spacing w:val="-10"/>
        </w:rPr>
        <w:t xml:space="preserve"> </w:t>
      </w:r>
      <w:r>
        <w:t>quatre</w:t>
      </w:r>
      <w:r>
        <w:rPr>
          <w:spacing w:val="-5"/>
        </w:rPr>
        <w:t xml:space="preserve"> </w:t>
      </w:r>
      <w:r>
        <w:t>ans</w:t>
      </w:r>
      <w:r>
        <w:rPr>
          <w:spacing w:val="-9"/>
        </w:rPr>
        <w:t xml:space="preserve"> </w:t>
      </w:r>
      <w:r>
        <w:t>avant</w:t>
      </w:r>
      <w:r>
        <w:rPr>
          <w:spacing w:val="-6"/>
        </w:rPr>
        <w:t xml:space="preserve"> </w:t>
      </w:r>
      <w:r>
        <w:t>de</w:t>
      </w:r>
      <w:r>
        <w:rPr>
          <w:spacing w:val="-6"/>
        </w:rPr>
        <w:t xml:space="preserve"> </w:t>
      </w:r>
      <w:r>
        <w:t>réussir</w:t>
      </w:r>
      <w:r>
        <w:rPr>
          <w:spacing w:val="-3"/>
        </w:rPr>
        <w:t xml:space="preserve"> </w:t>
      </w:r>
      <w:r>
        <w:t>à</w:t>
      </w:r>
      <w:r>
        <w:rPr>
          <w:spacing w:val="-6"/>
        </w:rPr>
        <w:t xml:space="preserve"> </w:t>
      </w:r>
      <w:r>
        <w:rPr>
          <w:spacing w:val="-3"/>
        </w:rPr>
        <w:t>se</w:t>
      </w:r>
      <w:r>
        <w:rPr>
          <w:spacing w:val="-10"/>
        </w:rPr>
        <w:t xml:space="preserve"> </w:t>
      </w:r>
      <w:r>
        <w:t>faire</w:t>
      </w:r>
      <w:r>
        <w:rPr>
          <w:spacing w:val="-15"/>
        </w:rPr>
        <w:t xml:space="preserve"> </w:t>
      </w:r>
      <w:r>
        <w:t>accepter par l'Assemblée nationale</w:t>
      </w:r>
      <w:r>
        <w:rPr>
          <w:spacing w:val="-5"/>
        </w:rPr>
        <w:t xml:space="preserve"> </w:t>
      </w:r>
      <w:r>
        <w:t>Chinoise.</w:t>
      </w:r>
    </w:p>
    <w:p w:rsidR="00C05903" w:rsidRDefault="00AC45EB">
      <w:pPr>
        <w:pStyle w:val="Corpsdetexte"/>
        <w:spacing w:before="1"/>
        <w:ind w:left="400" w:right="270"/>
        <w:jc w:val="both"/>
      </w:pPr>
      <w:r>
        <w:t>La</w:t>
      </w:r>
      <w:r>
        <w:rPr>
          <w:spacing w:val="-6"/>
        </w:rPr>
        <w:t xml:space="preserve"> </w:t>
      </w:r>
      <w:r>
        <w:t>première</w:t>
      </w:r>
      <w:r>
        <w:rPr>
          <w:spacing w:val="-5"/>
        </w:rPr>
        <w:t xml:space="preserve"> </w:t>
      </w:r>
      <w:r>
        <w:t>tranche</w:t>
      </w:r>
      <w:r>
        <w:rPr>
          <w:spacing w:val="-5"/>
        </w:rPr>
        <w:t xml:space="preserve"> </w:t>
      </w:r>
      <w:r>
        <w:t>des</w:t>
      </w:r>
      <w:r>
        <w:rPr>
          <w:spacing w:val="-8"/>
        </w:rPr>
        <w:t xml:space="preserve"> </w:t>
      </w:r>
      <w:r>
        <w:t>travaux,</w:t>
      </w:r>
      <w:r>
        <w:rPr>
          <w:spacing w:val="-2"/>
        </w:rPr>
        <w:t xml:space="preserve"> </w:t>
      </w:r>
      <w:r>
        <w:t>qui</w:t>
      </w:r>
      <w:r>
        <w:rPr>
          <w:spacing w:val="-5"/>
        </w:rPr>
        <w:t xml:space="preserve"> </w:t>
      </w:r>
      <w:r>
        <w:t>a</w:t>
      </w:r>
      <w:r>
        <w:rPr>
          <w:spacing w:val="-5"/>
        </w:rPr>
        <w:t xml:space="preserve"> </w:t>
      </w:r>
      <w:r>
        <w:t>été</w:t>
      </w:r>
      <w:r>
        <w:rPr>
          <w:spacing w:val="-5"/>
        </w:rPr>
        <w:t xml:space="preserve"> </w:t>
      </w:r>
      <w:r>
        <w:t>complétée</w:t>
      </w:r>
      <w:r>
        <w:rPr>
          <w:spacing w:val="-5"/>
        </w:rPr>
        <w:t xml:space="preserve"> </w:t>
      </w:r>
      <w:r>
        <w:rPr>
          <w:spacing w:val="-4"/>
        </w:rPr>
        <w:t>en</w:t>
      </w:r>
      <w:r>
        <w:rPr>
          <w:spacing w:val="-5"/>
        </w:rPr>
        <w:t xml:space="preserve"> </w:t>
      </w:r>
      <w:r>
        <w:t>1997,</w:t>
      </w:r>
      <w:r>
        <w:rPr>
          <w:spacing w:val="-2"/>
        </w:rPr>
        <w:t xml:space="preserve"> </w:t>
      </w:r>
      <w:r>
        <w:t>consistait</w:t>
      </w:r>
      <w:r>
        <w:rPr>
          <w:spacing w:val="-2"/>
        </w:rPr>
        <w:t xml:space="preserve"> </w:t>
      </w:r>
      <w:r>
        <w:t>à</w:t>
      </w:r>
      <w:r>
        <w:rPr>
          <w:spacing w:val="-5"/>
        </w:rPr>
        <w:t xml:space="preserve"> </w:t>
      </w:r>
      <w:r>
        <w:t>ériger</w:t>
      </w:r>
      <w:r>
        <w:rPr>
          <w:spacing w:val="-3"/>
        </w:rPr>
        <w:t xml:space="preserve"> </w:t>
      </w:r>
      <w:r>
        <w:t>une</w:t>
      </w:r>
      <w:r>
        <w:rPr>
          <w:spacing w:val="-6"/>
        </w:rPr>
        <w:t xml:space="preserve"> </w:t>
      </w:r>
      <w:r>
        <w:t>énorme</w:t>
      </w:r>
      <w:r>
        <w:rPr>
          <w:spacing w:val="-5"/>
        </w:rPr>
        <w:t xml:space="preserve"> </w:t>
      </w:r>
      <w:r>
        <w:t>digue</w:t>
      </w:r>
      <w:r>
        <w:rPr>
          <w:spacing w:val="-5"/>
        </w:rPr>
        <w:t xml:space="preserve"> </w:t>
      </w:r>
      <w:r>
        <w:t>(11</w:t>
      </w:r>
      <w:r>
        <w:rPr>
          <w:spacing w:val="-10"/>
        </w:rPr>
        <w:t xml:space="preserve"> </w:t>
      </w:r>
      <w:r>
        <w:t>millions</w:t>
      </w:r>
      <w:r>
        <w:rPr>
          <w:spacing w:val="-8"/>
        </w:rPr>
        <w:t xml:space="preserve"> </w:t>
      </w:r>
      <w:r>
        <w:t>m3</w:t>
      </w:r>
      <w:r>
        <w:rPr>
          <w:spacing w:val="-5"/>
        </w:rPr>
        <w:t xml:space="preserve"> </w:t>
      </w:r>
      <w:r>
        <w:t xml:space="preserve">de roches et de terre furent </w:t>
      </w:r>
      <w:r>
        <w:rPr>
          <w:spacing w:val="-3"/>
        </w:rPr>
        <w:t xml:space="preserve">déversés) </w:t>
      </w:r>
      <w:r>
        <w:t xml:space="preserve">afin de détourner le cours principal du fleuve et de pouvoir </w:t>
      </w:r>
      <w:r>
        <w:rPr>
          <w:spacing w:val="-3"/>
        </w:rPr>
        <w:t xml:space="preserve">ainsi </w:t>
      </w:r>
      <w:r>
        <w:t xml:space="preserve">ériger le barrage </w:t>
      </w:r>
      <w:r>
        <w:rPr>
          <w:spacing w:val="-3"/>
        </w:rPr>
        <w:t xml:space="preserve">sur </w:t>
      </w:r>
      <w:r>
        <w:t xml:space="preserve">un terrain sec. Des milliers de tonnes de roc et </w:t>
      </w:r>
      <w:r>
        <w:rPr>
          <w:spacing w:val="-3"/>
        </w:rPr>
        <w:t xml:space="preserve">des </w:t>
      </w:r>
      <w:r>
        <w:t>blocs de béton ont été versées afin de combler les 40 m qui séparaient</w:t>
      </w:r>
      <w:r>
        <w:rPr>
          <w:spacing w:val="-3"/>
        </w:rPr>
        <w:t xml:space="preserve"> </w:t>
      </w:r>
      <w:r>
        <w:t>deux digues</w:t>
      </w:r>
      <w:r>
        <w:rPr>
          <w:spacing w:val="-9"/>
        </w:rPr>
        <w:t xml:space="preserve"> </w:t>
      </w:r>
      <w:r>
        <w:t>construites</w:t>
      </w:r>
      <w:r>
        <w:rPr>
          <w:spacing w:val="-9"/>
        </w:rPr>
        <w:t xml:space="preserve"> </w:t>
      </w:r>
      <w:r>
        <w:t>précédemment</w:t>
      </w:r>
      <w:r>
        <w:rPr>
          <w:spacing w:val="-7"/>
        </w:rPr>
        <w:t xml:space="preserve"> </w:t>
      </w:r>
      <w:r>
        <w:t>à</w:t>
      </w:r>
      <w:r>
        <w:rPr>
          <w:spacing w:val="-6"/>
        </w:rPr>
        <w:t xml:space="preserve"> </w:t>
      </w:r>
      <w:r>
        <w:t>chacune</w:t>
      </w:r>
      <w:r>
        <w:rPr>
          <w:spacing w:val="-6"/>
        </w:rPr>
        <w:t xml:space="preserve"> </w:t>
      </w:r>
      <w:r>
        <w:t>des</w:t>
      </w:r>
      <w:r>
        <w:rPr>
          <w:spacing w:val="-9"/>
        </w:rPr>
        <w:t xml:space="preserve"> </w:t>
      </w:r>
      <w:r>
        <w:t>rives</w:t>
      </w:r>
      <w:r>
        <w:rPr>
          <w:spacing w:val="-9"/>
        </w:rPr>
        <w:t xml:space="preserve"> </w:t>
      </w:r>
      <w:r>
        <w:t>et</w:t>
      </w:r>
      <w:r>
        <w:rPr>
          <w:spacing w:val="-2"/>
        </w:rPr>
        <w:t xml:space="preserve"> </w:t>
      </w:r>
      <w:r>
        <w:t>qui</w:t>
      </w:r>
      <w:r>
        <w:rPr>
          <w:spacing w:val="-6"/>
        </w:rPr>
        <w:t xml:space="preserve"> </w:t>
      </w:r>
      <w:r>
        <w:t>enserrent</w:t>
      </w:r>
      <w:r>
        <w:rPr>
          <w:spacing w:val="-3"/>
        </w:rPr>
        <w:t xml:space="preserve"> </w:t>
      </w:r>
      <w:r>
        <w:t>le</w:t>
      </w:r>
      <w:r>
        <w:rPr>
          <w:spacing w:val="-6"/>
        </w:rPr>
        <w:t xml:space="preserve"> </w:t>
      </w:r>
      <w:r>
        <w:t>canal</w:t>
      </w:r>
      <w:r>
        <w:rPr>
          <w:spacing w:val="-6"/>
        </w:rPr>
        <w:t xml:space="preserve"> </w:t>
      </w:r>
      <w:r>
        <w:t>de</w:t>
      </w:r>
      <w:r>
        <w:rPr>
          <w:spacing w:val="-6"/>
        </w:rPr>
        <w:t xml:space="preserve"> </w:t>
      </w:r>
      <w:r>
        <w:t>dérivation</w:t>
      </w:r>
      <w:r>
        <w:rPr>
          <w:spacing w:val="-11"/>
        </w:rPr>
        <w:t xml:space="preserve"> </w:t>
      </w:r>
      <w:r>
        <w:t>à</w:t>
      </w:r>
      <w:r>
        <w:rPr>
          <w:spacing w:val="-6"/>
        </w:rPr>
        <w:t xml:space="preserve"> </w:t>
      </w:r>
      <w:r>
        <w:t xml:space="preserve">travers lequel </w:t>
      </w:r>
      <w:r>
        <w:rPr>
          <w:spacing w:val="-3"/>
        </w:rPr>
        <w:t xml:space="preserve">se </w:t>
      </w:r>
      <w:r>
        <w:t xml:space="preserve">déversent maintenant les eaux du fleuve. La hauteur de la première digue atteignait 66,5 m au-dessus du lit du fleuve </w:t>
      </w:r>
      <w:r>
        <w:rPr>
          <w:spacing w:val="-4"/>
        </w:rPr>
        <w:t xml:space="preserve">et </w:t>
      </w:r>
      <w:r>
        <w:t>fut élevée à 88,5 m par la suite afin de pouvoir contenir les crues printanières du</w:t>
      </w:r>
      <w:r>
        <w:rPr>
          <w:spacing w:val="-17"/>
        </w:rPr>
        <w:t xml:space="preserve"> </w:t>
      </w:r>
      <w:r>
        <w:t>fleuve.</w:t>
      </w:r>
    </w:p>
    <w:p w:rsidR="00C05903" w:rsidRDefault="00AC45EB">
      <w:pPr>
        <w:pStyle w:val="Corpsdetexte"/>
        <w:ind w:left="400" w:right="276"/>
        <w:jc w:val="both"/>
      </w:pPr>
      <w:r>
        <w:t>Plus de 20 000 ouvriers travaillent sur le projet qui ne sera complété qu'en 2009. De nombreuses compagnies étrangères ont fait part de leurs expertises pour ce projet, notamment Hydro-Québec,</w:t>
      </w:r>
    </w:p>
    <w:p w:rsidR="00C05903" w:rsidRDefault="00AC45EB">
      <w:pPr>
        <w:pStyle w:val="Corpsdetexte"/>
        <w:ind w:left="400" w:right="269"/>
        <w:jc w:val="both"/>
      </w:pPr>
      <w:r>
        <w:t>SNC</w:t>
      </w:r>
      <w:r>
        <w:rPr>
          <w:spacing w:val="-7"/>
        </w:rPr>
        <w:t xml:space="preserve"> </w:t>
      </w:r>
      <w:r>
        <w:t>et</w:t>
      </w:r>
      <w:r>
        <w:rPr>
          <w:spacing w:val="-3"/>
        </w:rPr>
        <w:t xml:space="preserve"> </w:t>
      </w:r>
      <w:proofErr w:type="spellStart"/>
      <w:r>
        <w:t>Lavalin</w:t>
      </w:r>
      <w:proofErr w:type="spellEnd"/>
      <w:r>
        <w:rPr>
          <w:spacing w:val="-12"/>
        </w:rPr>
        <w:t xml:space="preserve"> </w:t>
      </w:r>
      <w:r>
        <w:t>International.</w:t>
      </w:r>
      <w:r>
        <w:rPr>
          <w:spacing w:val="-7"/>
        </w:rPr>
        <w:t xml:space="preserve"> </w:t>
      </w:r>
      <w:r>
        <w:t>On</w:t>
      </w:r>
      <w:r>
        <w:rPr>
          <w:spacing w:val="-7"/>
        </w:rPr>
        <w:t xml:space="preserve"> </w:t>
      </w:r>
      <w:r>
        <w:t>s'affaire</w:t>
      </w:r>
      <w:r>
        <w:rPr>
          <w:spacing w:val="-11"/>
        </w:rPr>
        <w:t xml:space="preserve"> </w:t>
      </w:r>
      <w:r>
        <w:t>maintenant</w:t>
      </w:r>
      <w:r>
        <w:rPr>
          <w:spacing w:val="-3"/>
        </w:rPr>
        <w:t xml:space="preserve"> </w:t>
      </w:r>
      <w:r>
        <w:t>au</w:t>
      </w:r>
      <w:r>
        <w:rPr>
          <w:spacing w:val="-12"/>
        </w:rPr>
        <w:t xml:space="preserve"> </w:t>
      </w:r>
      <w:r>
        <w:t>barrage</w:t>
      </w:r>
      <w:r>
        <w:rPr>
          <w:spacing w:val="-6"/>
        </w:rPr>
        <w:t xml:space="preserve"> </w:t>
      </w:r>
      <w:r>
        <w:t>proprement</w:t>
      </w:r>
      <w:r>
        <w:rPr>
          <w:spacing w:val="-4"/>
        </w:rPr>
        <w:t xml:space="preserve"> </w:t>
      </w:r>
      <w:r>
        <w:t>dit,</w:t>
      </w:r>
      <w:r>
        <w:rPr>
          <w:spacing w:val="-3"/>
        </w:rPr>
        <w:t xml:space="preserve"> </w:t>
      </w:r>
      <w:r>
        <w:t>barrage</w:t>
      </w:r>
      <w:r>
        <w:rPr>
          <w:spacing w:val="-7"/>
        </w:rPr>
        <w:t xml:space="preserve"> </w:t>
      </w:r>
      <w:r>
        <w:t>qui</w:t>
      </w:r>
      <w:r>
        <w:rPr>
          <w:spacing w:val="-1"/>
        </w:rPr>
        <w:t xml:space="preserve"> </w:t>
      </w:r>
      <w:r>
        <w:t>sera</w:t>
      </w:r>
      <w:r>
        <w:rPr>
          <w:spacing w:val="-7"/>
        </w:rPr>
        <w:t xml:space="preserve"> </w:t>
      </w:r>
      <w:r>
        <w:t>d'une</w:t>
      </w:r>
      <w:r>
        <w:rPr>
          <w:spacing w:val="-6"/>
        </w:rPr>
        <w:t xml:space="preserve"> </w:t>
      </w:r>
      <w:r>
        <w:t>hauteur</w:t>
      </w:r>
      <w:r>
        <w:rPr>
          <w:spacing w:val="-5"/>
        </w:rPr>
        <w:t xml:space="preserve"> </w:t>
      </w:r>
      <w:r>
        <w:t>de</w:t>
      </w:r>
      <w:r>
        <w:rPr>
          <w:spacing w:val="-6"/>
        </w:rPr>
        <w:t xml:space="preserve"> </w:t>
      </w:r>
      <w:r>
        <w:t xml:space="preserve">185 m </w:t>
      </w:r>
      <w:r>
        <w:rPr>
          <w:spacing w:val="-4"/>
        </w:rPr>
        <w:t xml:space="preserve">et </w:t>
      </w:r>
      <w:r>
        <w:t xml:space="preserve">d'une largeur de 2150 m. Le barrage contiendra une centrale hydroélectrique de 18 720 </w:t>
      </w:r>
      <w:r>
        <w:rPr>
          <w:spacing w:val="-3"/>
        </w:rPr>
        <w:t xml:space="preserve">MW qui </w:t>
      </w:r>
      <w:r>
        <w:t xml:space="preserve">subviendra au besoin électrique de l'est et du centre de la Chine, ce qui réduira de 40 à 50 millions de tonnes la consommation de charbon brûlé chaque année et contribuera énormément à l'amélioration de la qualité de l'air. Plus encore, l'électricité produite par le barrage permettra à la Chine de </w:t>
      </w:r>
      <w:r>
        <w:rPr>
          <w:spacing w:val="-3"/>
        </w:rPr>
        <w:t xml:space="preserve">se </w:t>
      </w:r>
      <w:r>
        <w:t xml:space="preserve">bâtir une véritable structure industrielle et le barrage permettra d'augmenter le trafic maritime </w:t>
      </w:r>
      <w:r>
        <w:rPr>
          <w:spacing w:val="-3"/>
        </w:rPr>
        <w:t xml:space="preserve">sur </w:t>
      </w:r>
      <w:r>
        <w:t xml:space="preserve">le </w:t>
      </w:r>
      <w:proofErr w:type="spellStart"/>
      <w:r>
        <w:t>Yangtze</w:t>
      </w:r>
      <w:proofErr w:type="spellEnd"/>
      <w:r>
        <w:t xml:space="preserve"> car les embarcations n'auront plus à subir les caprices de </w:t>
      </w:r>
      <w:r>
        <w:rPr>
          <w:spacing w:val="-3"/>
        </w:rPr>
        <w:t xml:space="preserve">son </w:t>
      </w:r>
      <w:r>
        <w:t>cours tumultueux.</w:t>
      </w:r>
      <w:r>
        <w:rPr>
          <w:spacing w:val="-3"/>
        </w:rPr>
        <w:t xml:space="preserve"> </w:t>
      </w:r>
      <w:r>
        <w:t>En</w:t>
      </w:r>
      <w:r>
        <w:rPr>
          <w:spacing w:val="-11"/>
        </w:rPr>
        <w:t xml:space="preserve"> </w:t>
      </w:r>
      <w:r>
        <w:t>effet,</w:t>
      </w:r>
      <w:r>
        <w:rPr>
          <w:spacing w:val="-8"/>
        </w:rPr>
        <w:t xml:space="preserve"> </w:t>
      </w:r>
      <w:r>
        <w:t>le</w:t>
      </w:r>
      <w:r>
        <w:rPr>
          <w:spacing w:val="-11"/>
        </w:rPr>
        <w:t xml:space="preserve"> </w:t>
      </w:r>
      <w:r>
        <w:t>barrage</w:t>
      </w:r>
      <w:r>
        <w:rPr>
          <w:spacing w:val="-5"/>
        </w:rPr>
        <w:t xml:space="preserve"> </w:t>
      </w:r>
      <w:r>
        <w:t>permettra</w:t>
      </w:r>
      <w:r>
        <w:rPr>
          <w:spacing w:val="-11"/>
        </w:rPr>
        <w:t xml:space="preserve"> </w:t>
      </w:r>
      <w:r>
        <w:t>de</w:t>
      </w:r>
      <w:r>
        <w:rPr>
          <w:spacing w:val="-6"/>
        </w:rPr>
        <w:t xml:space="preserve"> </w:t>
      </w:r>
      <w:r>
        <w:t>régulariser</w:t>
      </w:r>
      <w:r>
        <w:rPr>
          <w:spacing w:val="-4"/>
        </w:rPr>
        <w:t xml:space="preserve"> </w:t>
      </w:r>
      <w:r>
        <w:t>les</w:t>
      </w:r>
      <w:r>
        <w:rPr>
          <w:spacing w:val="-8"/>
        </w:rPr>
        <w:t xml:space="preserve"> </w:t>
      </w:r>
      <w:r>
        <w:t>eaux</w:t>
      </w:r>
      <w:r>
        <w:rPr>
          <w:spacing w:val="-4"/>
        </w:rPr>
        <w:t xml:space="preserve"> </w:t>
      </w:r>
      <w:r>
        <w:t>du</w:t>
      </w:r>
      <w:r>
        <w:rPr>
          <w:spacing w:val="-11"/>
        </w:rPr>
        <w:t xml:space="preserve"> </w:t>
      </w:r>
      <w:r>
        <w:t>fleuve</w:t>
      </w:r>
      <w:r>
        <w:rPr>
          <w:spacing w:val="-6"/>
        </w:rPr>
        <w:t xml:space="preserve"> </w:t>
      </w:r>
      <w:r>
        <w:t>en</w:t>
      </w:r>
      <w:r>
        <w:rPr>
          <w:spacing w:val="-10"/>
        </w:rPr>
        <w:t xml:space="preserve"> </w:t>
      </w:r>
      <w:r>
        <w:t>permettant</w:t>
      </w:r>
      <w:r>
        <w:rPr>
          <w:spacing w:val="-7"/>
        </w:rPr>
        <w:t xml:space="preserve"> </w:t>
      </w:r>
      <w:r>
        <w:t>un</w:t>
      </w:r>
      <w:r>
        <w:rPr>
          <w:spacing w:val="-6"/>
        </w:rPr>
        <w:t xml:space="preserve"> </w:t>
      </w:r>
      <w:r>
        <w:t>débit</w:t>
      </w:r>
      <w:r>
        <w:rPr>
          <w:spacing w:val="-8"/>
        </w:rPr>
        <w:t xml:space="preserve"> </w:t>
      </w:r>
      <w:r>
        <w:t>maximal</w:t>
      </w:r>
      <w:r>
        <w:rPr>
          <w:spacing w:val="-1"/>
        </w:rPr>
        <w:t xml:space="preserve"> </w:t>
      </w:r>
      <w:r>
        <w:t>de</w:t>
      </w:r>
      <w:r>
        <w:rPr>
          <w:spacing w:val="-10"/>
        </w:rPr>
        <w:t xml:space="preserve"> </w:t>
      </w:r>
      <w:r>
        <w:t>116</w:t>
      </w:r>
      <w:r>
        <w:rPr>
          <w:spacing w:val="-6"/>
        </w:rPr>
        <w:t xml:space="preserve"> </w:t>
      </w:r>
      <w:r>
        <w:t xml:space="preserve">000 m3 par seconde et créera à </w:t>
      </w:r>
      <w:r>
        <w:rPr>
          <w:spacing w:val="-3"/>
        </w:rPr>
        <w:t xml:space="preserve">son </w:t>
      </w:r>
      <w:r>
        <w:t xml:space="preserve">embouchure un immense réservoir de 632 </w:t>
      </w:r>
      <w:r>
        <w:rPr>
          <w:spacing w:val="-3"/>
        </w:rPr>
        <w:t xml:space="preserve">km </w:t>
      </w:r>
      <w:r>
        <w:t xml:space="preserve">de longueur qui engloutira villes </w:t>
      </w:r>
      <w:r>
        <w:rPr>
          <w:spacing w:val="-4"/>
        </w:rPr>
        <w:t xml:space="preserve">et </w:t>
      </w:r>
      <w:r>
        <w:t>villages.</w:t>
      </w:r>
      <w:r>
        <w:rPr>
          <w:spacing w:val="-4"/>
        </w:rPr>
        <w:t xml:space="preserve"> </w:t>
      </w:r>
      <w:r>
        <w:t>Un</w:t>
      </w:r>
      <w:r>
        <w:rPr>
          <w:spacing w:val="-6"/>
        </w:rPr>
        <w:t xml:space="preserve"> </w:t>
      </w:r>
      <w:r>
        <w:t>projet</w:t>
      </w:r>
      <w:r>
        <w:rPr>
          <w:spacing w:val="-7"/>
        </w:rPr>
        <w:t xml:space="preserve"> </w:t>
      </w:r>
      <w:r>
        <w:t>de</w:t>
      </w:r>
      <w:r>
        <w:rPr>
          <w:spacing w:val="-6"/>
        </w:rPr>
        <w:t xml:space="preserve"> </w:t>
      </w:r>
      <w:r>
        <w:t>développement</w:t>
      </w:r>
      <w:r>
        <w:rPr>
          <w:spacing w:val="-3"/>
        </w:rPr>
        <w:t xml:space="preserve"> est </w:t>
      </w:r>
      <w:r>
        <w:t>également</w:t>
      </w:r>
      <w:r>
        <w:rPr>
          <w:spacing w:val="-3"/>
        </w:rPr>
        <w:t xml:space="preserve"> </w:t>
      </w:r>
      <w:r>
        <w:t>prévu</w:t>
      </w:r>
      <w:r>
        <w:rPr>
          <w:spacing w:val="-11"/>
        </w:rPr>
        <w:t xml:space="preserve"> </w:t>
      </w:r>
      <w:r>
        <w:rPr>
          <w:spacing w:val="-3"/>
        </w:rPr>
        <w:t>sur</w:t>
      </w:r>
      <w:r>
        <w:rPr>
          <w:spacing w:val="-4"/>
        </w:rPr>
        <w:t xml:space="preserve"> </w:t>
      </w:r>
      <w:r>
        <w:t>les</w:t>
      </w:r>
      <w:r>
        <w:rPr>
          <w:spacing w:val="-9"/>
        </w:rPr>
        <w:t xml:space="preserve"> </w:t>
      </w:r>
      <w:r>
        <w:t>berges</w:t>
      </w:r>
      <w:r>
        <w:rPr>
          <w:spacing w:val="-9"/>
        </w:rPr>
        <w:t xml:space="preserve"> </w:t>
      </w:r>
      <w:r>
        <w:t>du</w:t>
      </w:r>
      <w:r>
        <w:rPr>
          <w:spacing w:val="-6"/>
        </w:rPr>
        <w:t xml:space="preserve"> </w:t>
      </w:r>
      <w:r>
        <w:t>futur</w:t>
      </w:r>
      <w:r>
        <w:rPr>
          <w:spacing w:val="-9"/>
        </w:rPr>
        <w:t xml:space="preserve"> </w:t>
      </w:r>
      <w:r>
        <w:t>réservoir</w:t>
      </w:r>
      <w:r>
        <w:rPr>
          <w:spacing w:val="-5"/>
        </w:rPr>
        <w:t xml:space="preserve"> </w:t>
      </w:r>
      <w:r>
        <w:t>afin</w:t>
      </w:r>
      <w:r>
        <w:rPr>
          <w:spacing w:val="-11"/>
        </w:rPr>
        <w:t xml:space="preserve"> </w:t>
      </w:r>
      <w:r>
        <w:t>de</w:t>
      </w:r>
      <w:r>
        <w:rPr>
          <w:spacing w:val="-6"/>
        </w:rPr>
        <w:t xml:space="preserve"> </w:t>
      </w:r>
      <w:r>
        <w:t>promouvoir</w:t>
      </w:r>
      <w:r>
        <w:rPr>
          <w:spacing w:val="-9"/>
        </w:rPr>
        <w:t xml:space="preserve"> </w:t>
      </w:r>
      <w:r>
        <w:t>la</w:t>
      </w:r>
      <w:r>
        <w:rPr>
          <w:spacing w:val="-6"/>
        </w:rPr>
        <w:t xml:space="preserve"> </w:t>
      </w:r>
      <w:r>
        <w:t>pêche sportive et le</w:t>
      </w:r>
      <w:r>
        <w:rPr>
          <w:spacing w:val="-11"/>
        </w:rPr>
        <w:t xml:space="preserve"> </w:t>
      </w:r>
      <w:r>
        <w:t>tourisme.</w:t>
      </w:r>
    </w:p>
    <w:p w:rsidR="00C05903" w:rsidRDefault="00AC45EB">
      <w:pPr>
        <w:pStyle w:val="Corpsdetexte"/>
        <w:ind w:left="400" w:right="281"/>
        <w:jc w:val="both"/>
      </w:pPr>
      <w:r>
        <w:t>Ce projet ne fait pas le bonheur de tous et a même fait l'objet d'une campagne internationale afin d'en empêcher sa réalisation. Les écologistes n'ont pas oublié les impacts négatifs des barrages, faisant ainsi référence à l'expérience malheureuse du Grand Barrage d'Assouan (...).</w:t>
      </w:r>
    </w:p>
    <w:p w:rsidR="00C05903" w:rsidRDefault="00AC45EB">
      <w:pPr>
        <w:pStyle w:val="Corpsdetexte"/>
        <w:ind w:left="400" w:right="269"/>
        <w:jc w:val="both"/>
      </w:pPr>
      <w:r>
        <w:t xml:space="preserve">Outres les villes qui seront englouties et les millions de personnes déplacées, les adversaires du projet craignent que le réservoir </w:t>
      </w:r>
      <w:r>
        <w:rPr>
          <w:spacing w:val="-3"/>
        </w:rPr>
        <w:t xml:space="preserve">ainsi </w:t>
      </w:r>
      <w:r>
        <w:t xml:space="preserve">engendré ne devienne un véritable dépotoir où viendront s'entasser un milliard de tonnes de déchets industriels. Ils craignent également la disparition de plusieurs espèces de poissons, de plantes médicinales rares et ainsi que l'érosion graduelle du </w:t>
      </w:r>
      <w:r>
        <w:rPr>
          <w:spacing w:val="-3"/>
        </w:rPr>
        <w:t xml:space="preserve">sol </w:t>
      </w:r>
      <w:r>
        <w:rPr>
          <w:spacing w:val="-4"/>
        </w:rPr>
        <w:t xml:space="preserve">et </w:t>
      </w:r>
      <w:r>
        <w:t>l'appauvrissement des terres agricoles. De plus, on n'a pas encore oublié la catastrophique</w:t>
      </w:r>
      <w:r>
        <w:rPr>
          <w:spacing w:val="-10"/>
        </w:rPr>
        <w:t xml:space="preserve"> </w:t>
      </w:r>
      <w:r>
        <w:t>rupture</w:t>
      </w:r>
      <w:r>
        <w:rPr>
          <w:spacing w:val="-10"/>
        </w:rPr>
        <w:t xml:space="preserve"> </w:t>
      </w:r>
      <w:r>
        <w:t>d'une</w:t>
      </w:r>
      <w:r>
        <w:rPr>
          <w:spacing w:val="-5"/>
        </w:rPr>
        <w:t xml:space="preserve"> </w:t>
      </w:r>
      <w:r>
        <w:t>série</w:t>
      </w:r>
      <w:r>
        <w:rPr>
          <w:spacing w:val="-10"/>
        </w:rPr>
        <w:t xml:space="preserve"> </w:t>
      </w:r>
      <w:r>
        <w:t>de</w:t>
      </w:r>
      <w:r>
        <w:rPr>
          <w:spacing w:val="-10"/>
        </w:rPr>
        <w:t xml:space="preserve"> </w:t>
      </w:r>
      <w:r>
        <w:t>digues</w:t>
      </w:r>
      <w:r>
        <w:rPr>
          <w:spacing w:val="-13"/>
        </w:rPr>
        <w:t xml:space="preserve"> </w:t>
      </w:r>
      <w:r>
        <w:t>dans</w:t>
      </w:r>
      <w:r>
        <w:rPr>
          <w:spacing w:val="-12"/>
        </w:rPr>
        <w:t xml:space="preserve"> </w:t>
      </w:r>
      <w:r>
        <w:t>la</w:t>
      </w:r>
      <w:r>
        <w:rPr>
          <w:spacing w:val="-10"/>
        </w:rPr>
        <w:t xml:space="preserve"> </w:t>
      </w:r>
      <w:r>
        <w:t>province</w:t>
      </w:r>
      <w:r>
        <w:rPr>
          <w:spacing w:val="-10"/>
        </w:rPr>
        <w:t xml:space="preserve"> </w:t>
      </w:r>
      <w:r>
        <w:t>du</w:t>
      </w:r>
      <w:r>
        <w:rPr>
          <w:spacing w:val="-10"/>
        </w:rPr>
        <w:t xml:space="preserve"> </w:t>
      </w:r>
      <w:r>
        <w:rPr>
          <w:spacing w:val="-3"/>
        </w:rPr>
        <w:t>sud</w:t>
      </w:r>
      <w:r>
        <w:rPr>
          <w:spacing w:val="-10"/>
        </w:rPr>
        <w:t xml:space="preserve"> </w:t>
      </w:r>
      <w:r>
        <w:t>de</w:t>
      </w:r>
      <w:r>
        <w:rPr>
          <w:spacing w:val="-10"/>
        </w:rPr>
        <w:t xml:space="preserve"> </w:t>
      </w:r>
      <w:r>
        <w:t>l'Hénan</w:t>
      </w:r>
      <w:r>
        <w:rPr>
          <w:spacing w:val="-9"/>
        </w:rPr>
        <w:t xml:space="preserve"> </w:t>
      </w:r>
      <w:r>
        <w:t>en</w:t>
      </w:r>
      <w:r>
        <w:rPr>
          <w:spacing w:val="-10"/>
        </w:rPr>
        <w:t xml:space="preserve"> </w:t>
      </w:r>
      <w:r>
        <w:t>1975</w:t>
      </w:r>
      <w:r>
        <w:rPr>
          <w:spacing w:val="-5"/>
        </w:rPr>
        <w:t xml:space="preserve"> </w:t>
      </w:r>
      <w:r>
        <w:t>suite</w:t>
      </w:r>
      <w:r>
        <w:rPr>
          <w:spacing w:val="-10"/>
        </w:rPr>
        <w:t xml:space="preserve"> </w:t>
      </w:r>
      <w:r>
        <w:t>à</w:t>
      </w:r>
      <w:r>
        <w:rPr>
          <w:spacing w:val="-10"/>
        </w:rPr>
        <w:t xml:space="preserve"> </w:t>
      </w:r>
      <w:r>
        <w:t>des</w:t>
      </w:r>
      <w:r>
        <w:rPr>
          <w:spacing w:val="-13"/>
        </w:rPr>
        <w:t xml:space="preserve"> </w:t>
      </w:r>
      <w:r>
        <w:t>pluies</w:t>
      </w:r>
      <w:r>
        <w:rPr>
          <w:spacing w:val="-12"/>
        </w:rPr>
        <w:t xml:space="preserve"> </w:t>
      </w:r>
      <w:r>
        <w:t>diluviennes, une catastrophe qui avait causé plus de 200 000 morts et créé des centaines de milliers de</w:t>
      </w:r>
      <w:r>
        <w:rPr>
          <w:spacing w:val="-18"/>
        </w:rPr>
        <w:t xml:space="preserve"> </w:t>
      </w:r>
      <w:r>
        <w:t>sans-abris.</w:t>
      </w:r>
    </w:p>
    <w:p w:rsidR="00C05903" w:rsidRDefault="00AC45EB">
      <w:pPr>
        <w:pStyle w:val="Corpsdetexte"/>
        <w:ind w:left="400" w:right="277"/>
        <w:jc w:val="both"/>
      </w:pPr>
      <w:r>
        <w:t>Récemment, le barrage des Trois Gorges a fait les manchettes en rapport à des allégations de corruption et de détournement</w:t>
      </w:r>
      <w:r>
        <w:rPr>
          <w:spacing w:val="-2"/>
        </w:rPr>
        <w:t xml:space="preserve"> </w:t>
      </w:r>
      <w:r>
        <w:t>de</w:t>
      </w:r>
      <w:r>
        <w:rPr>
          <w:spacing w:val="-9"/>
        </w:rPr>
        <w:t xml:space="preserve"> </w:t>
      </w:r>
      <w:r>
        <w:t>fonds</w:t>
      </w:r>
      <w:r>
        <w:rPr>
          <w:spacing w:val="-7"/>
        </w:rPr>
        <w:t xml:space="preserve"> </w:t>
      </w:r>
      <w:r>
        <w:t>par</w:t>
      </w:r>
      <w:r>
        <w:rPr>
          <w:spacing w:val="-2"/>
        </w:rPr>
        <w:t xml:space="preserve"> </w:t>
      </w:r>
      <w:r>
        <w:t>des</w:t>
      </w:r>
      <w:r>
        <w:rPr>
          <w:spacing w:val="-8"/>
        </w:rPr>
        <w:t xml:space="preserve"> </w:t>
      </w:r>
      <w:r>
        <w:t>hauts</w:t>
      </w:r>
      <w:r>
        <w:rPr>
          <w:spacing w:val="-7"/>
        </w:rPr>
        <w:t xml:space="preserve"> </w:t>
      </w:r>
      <w:r>
        <w:t>fonctionnaires</w:t>
      </w:r>
      <w:r>
        <w:rPr>
          <w:spacing w:val="-7"/>
        </w:rPr>
        <w:t xml:space="preserve"> </w:t>
      </w:r>
      <w:r>
        <w:t>chinois.</w:t>
      </w:r>
      <w:r>
        <w:rPr>
          <w:spacing w:val="-1"/>
        </w:rPr>
        <w:t xml:space="preserve"> </w:t>
      </w:r>
      <w:r>
        <w:t>De</w:t>
      </w:r>
      <w:r>
        <w:rPr>
          <w:spacing w:val="-4"/>
        </w:rPr>
        <w:t xml:space="preserve"> </w:t>
      </w:r>
      <w:r>
        <w:t>plus,</w:t>
      </w:r>
      <w:r>
        <w:rPr>
          <w:spacing w:val="-2"/>
        </w:rPr>
        <w:t xml:space="preserve"> </w:t>
      </w:r>
      <w:r>
        <w:t>de</w:t>
      </w:r>
      <w:r>
        <w:rPr>
          <w:spacing w:val="-4"/>
        </w:rPr>
        <w:t xml:space="preserve"> </w:t>
      </w:r>
      <w:r>
        <w:t>nombreuses</w:t>
      </w:r>
      <w:r>
        <w:rPr>
          <w:spacing w:val="-7"/>
        </w:rPr>
        <w:t xml:space="preserve"> </w:t>
      </w:r>
      <w:r>
        <w:t>critiques</w:t>
      </w:r>
      <w:r>
        <w:rPr>
          <w:spacing w:val="-7"/>
        </w:rPr>
        <w:t xml:space="preserve"> </w:t>
      </w:r>
      <w:r>
        <w:t>fusent</w:t>
      </w:r>
      <w:r>
        <w:rPr>
          <w:spacing w:val="-1"/>
        </w:rPr>
        <w:t xml:space="preserve"> </w:t>
      </w:r>
      <w:r>
        <w:t>relativement</w:t>
      </w:r>
      <w:r>
        <w:rPr>
          <w:spacing w:val="-2"/>
        </w:rPr>
        <w:t xml:space="preserve"> </w:t>
      </w:r>
      <w:r>
        <w:t>à</w:t>
      </w:r>
      <w:r>
        <w:rPr>
          <w:spacing w:val="-9"/>
        </w:rPr>
        <w:t xml:space="preserve"> </w:t>
      </w:r>
      <w:r>
        <w:t xml:space="preserve">la violation des droits humains notamment en ce </w:t>
      </w:r>
      <w:r>
        <w:rPr>
          <w:spacing w:val="-3"/>
        </w:rPr>
        <w:t xml:space="preserve">qui </w:t>
      </w:r>
      <w:r>
        <w:t xml:space="preserve">concerne la relocalisation forcée des populations, parfois dans des campements de fortune. Les coupables furent </w:t>
      </w:r>
      <w:r>
        <w:rPr>
          <w:spacing w:val="-3"/>
        </w:rPr>
        <w:t xml:space="preserve">dénoncés </w:t>
      </w:r>
      <w:r>
        <w:t>et, dans au moins un cas, la sentence (la peine de mort) fut exemplaire.</w:t>
      </w:r>
    </w:p>
    <w:p w:rsidR="00C05903" w:rsidRDefault="00AC45EB">
      <w:pPr>
        <w:pStyle w:val="Corpsdetexte"/>
        <w:spacing w:before="1"/>
        <w:ind w:left="400" w:right="273"/>
        <w:jc w:val="both"/>
      </w:pPr>
      <w:r>
        <w:t>Le</w:t>
      </w:r>
      <w:r>
        <w:rPr>
          <w:spacing w:val="-1"/>
        </w:rPr>
        <w:t xml:space="preserve"> </w:t>
      </w:r>
      <w:r>
        <w:t>coût</w:t>
      </w:r>
      <w:r>
        <w:rPr>
          <w:spacing w:val="-3"/>
        </w:rPr>
        <w:t xml:space="preserve"> </w:t>
      </w:r>
      <w:r>
        <w:t>prévu</w:t>
      </w:r>
      <w:r>
        <w:rPr>
          <w:spacing w:val="-5"/>
        </w:rPr>
        <w:t xml:space="preserve"> </w:t>
      </w:r>
      <w:r>
        <w:t>pour</w:t>
      </w:r>
      <w:r>
        <w:rPr>
          <w:spacing w:val="-4"/>
        </w:rPr>
        <w:t xml:space="preserve"> </w:t>
      </w:r>
      <w:r>
        <w:t>cet</w:t>
      </w:r>
      <w:r>
        <w:rPr>
          <w:spacing w:val="-6"/>
        </w:rPr>
        <w:t xml:space="preserve"> </w:t>
      </w:r>
      <w:r>
        <w:t>immense</w:t>
      </w:r>
      <w:r>
        <w:rPr>
          <w:spacing w:val="-1"/>
        </w:rPr>
        <w:t xml:space="preserve"> </w:t>
      </w:r>
      <w:r>
        <w:t>projet</w:t>
      </w:r>
      <w:r>
        <w:rPr>
          <w:spacing w:val="-2"/>
        </w:rPr>
        <w:t xml:space="preserve"> </w:t>
      </w:r>
      <w:r>
        <w:rPr>
          <w:spacing w:val="-3"/>
        </w:rPr>
        <w:t>est</w:t>
      </w:r>
      <w:r>
        <w:rPr>
          <w:spacing w:val="2"/>
        </w:rPr>
        <w:t xml:space="preserve"> </w:t>
      </w:r>
      <w:r>
        <w:t>de</w:t>
      </w:r>
      <w:r>
        <w:rPr>
          <w:spacing w:val="-6"/>
        </w:rPr>
        <w:t xml:space="preserve"> </w:t>
      </w:r>
      <w:r>
        <w:t>29</w:t>
      </w:r>
      <w:r>
        <w:rPr>
          <w:spacing w:val="-5"/>
        </w:rPr>
        <w:t xml:space="preserve"> </w:t>
      </w:r>
      <w:r>
        <w:t>milliards</w:t>
      </w:r>
      <w:r>
        <w:rPr>
          <w:spacing w:val="-4"/>
        </w:rPr>
        <w:t xml:space="preserve"> </w:t>
      </w:r>
      <w:r>
        <w:t>$,</w:t>
      </w:r>
      <w:r>
        <w:rPr>
          <w:spacing w:val="3"/>
        </w:rPr>
        <w:t xml:space="preserve"> </w:t>
      </w:r>
      <w:r>
        <w:t>somme</w:t>
      </w:r>
      <w:r>
        <w:rPr>
          <w:spacing w:val="-6"/>
        </w:rPr>
        <w:t xml:space="preserve"> </w:t>
      </w:r>
      <w:r>
        <w:rPr>
          <w:spacing w:val="-3"/>
        </w:rPr>
        <w:t>qui</w:t>
      </w:r>
      <w:r>
        <w:rPr>
          <w:spacing w:val="-1"/>
        </w:rPr>
        <w:t xml:space="preserve"> </w:t>
      </w:r>
      <w:r>
        <w:t>doublera probablement</w:t>
      </w:r>
      <w:r>
        <w:rPr>
          <w:spacing w:val="2"/>
        </w:rPr>
        <w:t xml:space="preserve"> </w:t>
      </w:r>
      <w:r>
        <w:t>selon</w:t>
      </w:r>
      <w:r>
        <w:rPr>
          <w:spacing w:val="-5"/>
        </w:rPr>
        <w:t xml:space="preserve"> </w:t>
      </w:r>
      <w:r>
        <w:t>certains</w:t>
      </w:r>
      <w:r>
        <w:rPr>
          <w:spacing w:val="-9"/>
        </w:rPr>
        <w:t xml:space="preserve"> </w:t>
      </w:r>
      <w:r>
        <w:t>experts. Malgré</w:t>
      </w:r>
      <w:r>
        <w:rPr>
          <w:spacing w:val="-5"/>
        </w:rPr>
        <w:t xml:space="preserve"> </w:t>
      </w:r>
      <w:r>
        <w:t>les</w:t>
      </w:r>
      <w:r>
        <w:rPr>
          <w:spacing w:val="-3"/>
        </w:rPr>
        <w:t xml:space="preserve"> </w:t>
      </w:r>
      <w:r>
        <w:t>critiques</w:t>
      </w:r>
      <w:r>
        <w:rPr>
          <w:spacing w:val="-2"/>
        </w:rPr>
        <w:t xml:space="preserve"> </w:t>
      </w:r>
      <w:r>
        <w:t>et</w:t>
      </w:r>
      <w:r>
        <w:rPr>
          <w:spacing w:val="-2"/>
        </w:rPr>
        <w:t xml:space="preserve"> </w:t>
      </w:r>
      <w:r>
        <w:t>la</w:t>
      </w:r>
      <w:r>
        <w:rPr>
          <w:spacing w:val="-4"/>
        </w:rPr>
        <w:t xml:space="preserve"> </w:t>
      </w:r>
      <w:r>
        <w:t>campagne</w:t>
      </w:r>
      <w:r>
        <w:rPr>
          <w:spacing w:val="-5"/>
        </w:rPr>
        <w:t xml:space="preserve"> </w:t>
      </w:r>
      <w:r>
        <w:t>internationale</w:t>
      </w:r>
      <w:r>
        <w:rPr>
          <w:spacing w:val="-4"/>
        </w:rPr>
        <w:t xml:space="preserve"> </w:t>
      </w:r>
      <w:r>
        <w:t>pour</w:t>
      </w:r>
      <w:r>
        <w:rPr>
          <w:spacing w:val="-3"/>
        </w:rPr>
        <w:t xml:space="preserve"> </w:t>
      </w:r>
      <w:r>
        <w:t>arrêter</w:t>
      </w:r>
      <w:r>
        <w:rPr>
          <w:spacing w:val="-2"/>
        </w:rPr>
        <w:t xml:space="preserve"> </w:t>
      </w:r>
      <w:r>
        <w:t>le</w:t>
      </w:r>
      <w:r>
        <w:rPr>
          <w:spacing w:val="-5"/>
        </w:rPr>
        <w:t xml:space="preserve"> </w:t>
      </w:r>
      <w:r>
        <w:t>chantier,</w:t>
      </w:r>
      <w:r>
        <w:rPr>
          <w:spacing w:val="-1"/>
        </w:rPr>
        <w:t xml:space="preserve"> </w:t>
      </w:r>
      <w:r>
        <w:t>la</w:t>
      </w:r>
      <w:r>
        <w:rPr>
          <w:spacing w:val="-5"/>
        </w:rPr>
        <w:t xml:space="preserve"> </w:t>
      </w:r>
      <w:r>
        <w:t>construction</w:t>
      </w:r>
      <w:r>
        <w:rPr>
          <w:spacing w:val="-4"/>
        </w:rPr>
        <w:t xml:space="preserve"> </w:t>
      </w:r>
      <w:r>
        <w:t>du barrage</w:t>
      </w:r>
      <w:r>
        <w:rPr>
          <w:spacing w:val="-4"/>
        </w:rPr>
        <w:t xml:space="preserve"> </w:t>
      </w:r>
      <w:r>
        <w:t>des</w:t>
      </w:r>
      <w:r>
        <w:rPr>
          <w:spacing w:val="-3"/>
        </w:rPr>
        <w:t xml:space="preserve"> </w:t>
      </w:r>
      <w:r>
        <w:t>Trois</w:t>
      </w:r>
      <w:r>
        <w:rPr>
          <w:spacing w:val="-7"/>
        </w:rPr>
        <w:t xml:space="preserve"> </w:t>
      </w:r>
      <w:r>
        <w:t xml:space="preserve">Gorges </w:t>
      </w:r>
      <w:r>
        <w:rPr>
          <w:spacing w:val="-3"/>
        </w:rPr>
        <w:t xml:space="preserve">se </w:t>
      </w:r>
      <w:r>
        <w:t xml:space="preserve">poursuit. Le gouvernement chinois a d'ailleurs un allié de taille: le climat. En 1998, des crues catastrophiques du </w:t>
      </w:r>
      <w:proofErr w:type="spellStart"/>
      <w:r>
        <w:t>Yangtze</w:t>
      </w:r>
      <w:proofErr w:type="spellEnd"/>
      <w:r>
        <w:t xml:space="preserve"> ont causé la mort de 4150 personnes et fait plus de 300 000 sans-abris. De plus, le 6 juillet </w:t>
      </w:r>
      <w:r>
        <w:rPr>
          <w:spacing w:val="-3"/>
        </w:rPr>
        <w:t xml:space="preserve">2000, </w:t>
      </w:r>
      <w:r>
        <w:t xml:space="preserve">des inondations ont causé la mort de 410 personnes en plus de dommages de 16 millions $. Seule la fin de la construction du barrage des Trois Gorges (prévu pour 2009) pourra faire </w:t>
      </w:r>
      <w:r>
        <w:rPr>
          <w:spacing w:val="-3"/>
        </w:rPr>
        <w:t xml:space="preserve">cesser </w:t>
      </w:r>
      <w:r>
        <w:t>ce</w:t>
      </w:r>
      <w:r>
        <w:rPr>
          <w:spacing w:val="-11"/>
        </w:rPr>
        <w:t xml:space="preserve"> </w:t>
      </w:r>
      <w:r>
        <w:t>fléau.</w:t>
      </w:r>
    </w:p>
    <w:p w:rsidR="00C05903" w:rsidRDefault="00AC45EB">
      <w:pPr>
        <w:spacing w:before="2"/>
        <w:ind w:left="400"/>
        <w:jc w:val="both"/>
        <w:rPr>
          <w:b/>
          <w:i/>
          <w:sz w:val="16"/>
        </w:rPr>
      </w:pPr>
      <w:r>
        <w:rPr>
          <w:b/>
          <w:i/>
          <w:sz w:val="16"/>
        </w:rPr>
        <w:t>Sylvain Lafontaine, magazine Infrastructures</w:t>
      </w:r>
    </w:p>
    <w:p w:rsidR="00C05903" w:rsidRDefault="00AC45EB">
      <w:pPr>
        <w:pStyle w:val="Titre2"/>
        <w:spacing w:before="19"/>
      </w:pPr>
      <w:r>
        <w:t>Questions:</w:t>
      </w:r>
    </w:p>
    <w:p w:rsidR="00C05903" w:rsidRDefault="00AC45EB">
      <w:pPr>
        <w:pStyle w:val="Titre4"/>
        <w:numPr>
          <w:ilvl w:val="0"/>
          <w:numId w:val="1"/>
        </w:numPr>
        <w:tabs>
          <w:tab w:val="left" w:pos="626"/>
        </w:tabs>
        <w:spacing w:before="1"/>
      </w:pPr>
      <w:r>
        <w:t>Quels sont les problèmes que pose le fleuve</w:t>
      </w:r>
      <w:r>
        <w:rPr>
          <w:spacing w:val="-23"/>
        </w:rPr>
        <w:t xml:space="preserve"> </w:t>
      </w:r>
      <w:proofErr w:type="spellStart"/>
      <w:r>
        <w:t>Yangtze</w:t>
      </w:r>
      <w:proofErr w:type="spellEnd"/>
      <w:r>
        <w:t>?</w:t>
      </w:r>
    </w:p>
    <w:p w:rsidR="00C05903" w:rsidRDefault="00AC45EB">
      <w:pPr>
        <w:pStyle w:val="Paragraphedeliste"/>
        <w:numPr>
          <w:ilvl w:val="0"/>
          <w:numId w:val="1"/>
        </w:numPr>
        <w:tabs>
          <w:tab w:val="left" w:pos="617"/>
        </w:tabs>
        <w:ind w:left="400" w:right="270" w:firstLine="0"/>
        <w:rPr>
          <w:b/>
          <w:sz w:val="20"/>
        </w:rPr>
      </w:pPr>
      <w:r>
        <w:rPr>
          <w:b/>
          <w:sz w:val="20"/>
        </w:rPr>
        <w:t>Décris</w:t>
      </w:r>
      <w:r>
        <w:rPr>
          <w:b/>
          <w:spacing w:val="-11"/>
          <w:sz w:val="20"/>
        </w:rPr>
        <w:t xml:space="preserve"> </w:t>
      </w:r>
      <w:r>
        <w:rPr>
          <w:b/>
          <w:sz w:val="20"/>
        </w:rPr>
        <w:t>brièvement</w:t>
      </w:r>
      <w:r>
        <w:rPr>
          <w:b/>
          <w:spacing w:val="-14"/>
          <w:sz w:val="20"/>
        </w:rPr>
        <w:t xml:space="preserve"> </w:t>
      </w:r>
      <w:r>
        <w:rPr>
          <w:b/>
          <w:sz w:val="20"/>
        </w:rPr>
        <w:t>le</w:t>
      </w:r>
      <w:r>
        <w:rPr>
          <w:b/>
          <w:spacing w:val="-11"/>
          <w:sz w:val="20"/>
        </w:rPr>
        <w:t xml:space="preserve"> </w:t>
      </w:r>
      <w:r>
        <w:rPr>
          <w:b/>
          <w:sz w:val="20"/>
        </w:rPr>
        <w:t>barrage</w:t>
      </w:r>
      <w:r>
        <w:rPr>
          <w:b/>
          <w:spacing w:val="-16"/>
          <w:sz w:val="20"/>
        </w:rPr>
        <w:t xml:space="preserve"> </w:t>
      </w:r>
      <w:r>
        <w:rPr>
          <w:b/>
          <w:sz w:val="20"/>
        </w:rPr>
        <w:t>(surface</w:t>
      </w:r>
      <w:r>
        <w:rPr>
          <w:b/>
          <w:spacing w:val="-11"/>
          <w:sz w:val="20"/>
        </w:rPr>
        <w:t xml:space="preserve"> </w:t>
      </w:r>
      <w:r>
        <w:rPr>
          <w:b/>
          <w:sz w:val="20"/>
        </w:rPr>
        <w:t>couverte</w:t>
      </w:r>
      <w:r>
        <w:rPr>
          <w:b/>
          <w:spacing w:val="-11"/>
          <w:sz w:val="20"/>
        </w:rPr>
        <w:t xml:space="preserve"> </w:t>
      </w:r>
      <w:r>
        <w:rPr>
          <w:b/>
          <w:sz w:val="20"/>
        </w:rPr>
        <w:t>par</w:t>
      </w:r>
      <w:r>
        <w:rPr>
          <w:b/>
          <w:spacing w:val="-11"/>
          <w:sz w:val="20"/>
        </w:rPr>
        <w:t xml:space="preserve"> </w:t>
      </w:r>
      <w:r>
        <w:rPr>
          <w:b/>
          <w:sz w:val="20"/>
        </w:rPr>
        <w:t>le</w:t>
      </w:r>
      <w:r>
        <w:rPr>
          <w:b/>
          <w:spacing w:val="-15"/>
          <w:sz w:val="20"/>
        </w:rPr>
        <w:t xml:space="preserve"> </w:t>
      </w:r>
      <w:r>
        <w:rPr>
          <w:b/>
          <w:sz w:val="20"/>
        </w:rPr>
        <w:t>bassin,</w:t>
      </w:r>
      <w:r>
        <w:rPr>
          <w:b/>
          <w:spacing w:val="-13"/>
          <w:sz w:val="20"/>
        </w:rPr>
        <w:t xml:space="preserve"> </w:t>
      </w:r>
      <w:r>
        <w:rPr>
          <w:b/>
          <w:sz w:val="20"/>
        </w:rPr>
        <w:t>débit</w:t>
      </w:r>
      <w:r>
        <w:rPr>
          <w:b/>
          <w:spacing w:val="-14"/>
          <w:sz w:val="20"/>
        </w:rPr>
        <w:t xml:space="preserve"> </w:t>
      </w:r>
      <w:r>
        <w:rPr>
          <w:b/>
          <w:sz w:val="20"/>
        </w:rPr>
        <w:t>annuel,</w:t>
      </w:r>
      <w:r>
        <w:rPr>
          <w:b/>
          <w:spacing w:val="-12"/>
          <w:sz w:val="20"/>
        </w:rPr>
        <w:t xml:space="preserve"> </w:t>
      </w:r>
      <w:r>
        <w:rPr>
          <w:b/>
          <w:sz w:val="20"/>
        </w:rPr>
        <w:t>dimension</w:t>
      </w:r>
      <w:r>
        <w:rPr>
          <w:b/>
          <w:spacing w:val="-12"/>
          <w:sz w:val="20"/>
        </w:rPr>
        <w:t xml:space="preserve"> </w:t>
      </w:r>
      <w:r>
        <w:rPr>
          <w:b/>
          <w:sz w:val="20"/>
        </w:rPr>
        <w:t>de</w:t>
      </w:r>
      <w:r>
        <w:rPr>
          <w:b/>
          <w:spacing w:val="-16"/>
          <w:sz w:val="20"/>
        </w:rPr>
        <w:t xml:space="preserve"> </w:t>
      </w:r>
      <w:r>
        <w:rPr>
          <w:b/>
          <w:sz w:val="20"/>
        </w:rPr>
        <w:t>l’ouvrage</w:t>
      </w:r>
      <w:r>
        <w:rPr>
          <w:b/>
          <w:spacing w:val="-11"/>
          <w:sz w:val="20"/>
        </w:rPr>
        <w:t xml:space="preserve"> </w:t>
      </w:r>
      <w:r>
        <w:rPr>
          <w:b/>
          <w:sz w:val="20"/>
        </w:rPr>
        <w:t>et</w:t>
      </w:r>
      <w:r>
        <w:rPr>
          <w:b/>
          <w:spacing w:val="-13"/>
          <w:sz w:val="20"/>
        </w:rPr>
        <w:t xml:space="preserve"> </w:t>
      </w:r>
      <w:r>
        <w:rPr>
          <w:b/>
          <w:sz w:val="20"/>
        </w:rPr>
        <w:t>hauteur d’eau).</w:t>
      </w:r>
    </w:p>
    <w:p w:rsidR="00C05903" w:rsidRDefault="00AC45EB">
      <w:pPr>
        <w:pStyle w:val="Paragraphedeliste"/>
        <w:numPr>
          <w:ilvl w:val="0"/>
          <w:numId w:val="1"/>
        </w:numPr>
        <w:tabs>
          <w:tab w:val="left" w:pos="626"/>
        </w:tabs>
        <w:spacing w:before="1"/>
        <w:rPr>
          <w:b/>
          <w:sz w:val="20"/>
        </w:rPr>
      </w:pPr>
      <w:r>
        <w:rPr>
          <w:b/>
          <w:sz w:val="20"/>
        </w:rPr>
        <w:t>Quels sont les objectifs poursuivis par le gouvernement chinois dans le cadre de ce</w:t>
      </w:r>
      <w:r>
        <w:rPr>
          <w:b/>
          <w:spacing w:val="-36"/>
          <w:sz w:val="20"/>
        </w:rPr>
        <w:t xml:space="preserve"> </w:t>
      </w:r>
      <w:r>
        <w:rPr>
          <w:b/>
          <w:sz w:val="20"/>
        </w:rPr>
        <w:t>projet?</w:t>
      </w:r>
    </w:p>
    <w:p w:rsidR="00C05903" w:rsidRDefault="00AC45EB">
      <w:pPr>
        <w:pStyle w:val="Paragraphedeliste"/>
        <w:numPr>
          <w:ilvl w:val="0"/>
          <w:numId w:val="1"/>
        </w:numPr>
        <w:tabs>
          <w:tab w:val="left" w:pos="626"/>
        </w:tabs>
        <w:spacing w:before="1"/>
        <w:rPr>
          <w:b/>
          <w:sz w:val="20"/>
        </w:rPr>
      </w:pPr>
      <w:r>
        <w:rPr>
          <w:b/>
          <w:sz w:val="20"/>
        </w:rPr>
        <w:t>Quelles sont les conséquences du projet de barrage des Trois gorges du point de vue</w:t>
      </w:r>
      <w:r>
        <w:rPr>
          <w:b/>
          <w:spacing w:val="-36"/>
          <w:sz w:val="20"/>
        </w:rPr>
        <w:t xml:space="preserve"> </w:t>
      </w:r>
      <w:r>
        <w:rPr>
          <w:b/>
          <w:sz w:val="20"/>
        </w:rPr>
        <w:t>humain?</w:t>
      </w:r>
    </w:p>
    <w:p w:rsidR="00C05903" w:rsidRDefault="00AC45EB">
      <w:pPr>
        <w:pStyle w:val="Paragraphedeliste"/>
        <w:numPr>
          <w:ilvl w:val="0"/>
          <w:numId w:val="1"/>
        </w:numPr>
        <w:tabs>
          <w:tab w:val="left" w:pos="626"/>
        </w:tabs>
        <w:rPr>
          <w:b/>
          <w:sz w:val="20"/>
        </w:rPr>
      </w:pPr>
      <w:r>
        <w:rPr>
          <w:b/>
          <w:sz w:val="20"/>
        </w:rPr>
        <w:t>Quelles sont les conséquences du projet de barrage des Trois gorges du point de vue</w:t>
      </w:r>
      <w:r>
        <w:rPr>
          <w:b/>
          <w:spacing w:val="-36"/>
          <w:sz w:val="20"/>
        </w:rPr>
        <w:t xml:space="preserve"> </w:t>
      </w:r>
      <w:r>
        <w:rPr>
          <w:b/>
          <w:sz w:val="20"/>
        </w:rPr>
        <w:t>écologique?</w:t>
      </w:r>
    </w:p>
    <w:p w:rsidR="00C05903" w:rsidRDefault="00AC45EB">
      <w:pPr>
        <w:pStyle w:val="Paragraphedeliste"/>
        <w:numPr>
          <w:ilvl w:val="0"/>
          <w:numId w:val="1"/>
        </w:numPr>
        <w:tabs>
          <w:tab w:val="left" w:pos="626"/>
        </w:tabs>
        <w:spacing w:before="1"/>
        <w:rPr>
          <w:b/>
          <w:sz w:val="20"/>
        </w:rPr>
      </w:pPr>
      <w:r>
        <w:rPr>
          <w:b/>
          <w:sz w:val="20"/>
        </w:rPr>
        <w:t>Par quels moyens la navigation sera-t-elle possible entre l’amont et l’aval du</w:t>
      </w:r>
      <w:r>
        <w:rPr>
          <w:b/>
          <w:spacing w:val="-26"/>
          <w:sz w:val="20"/>
        </w:rPr>
        <w:t xml:space="preserve"> </w:t>
      </w:r>
      <w:r>
        <w:rPr>
          <w:b/>
          <w:sz w:val="20"/>
        </w:rPr>
        <w:t>barrage?</w:t>
      </w:r>
    </w:p>
    <w:p w:rsidR="00C05903" w:rsidRDefault="00AC45EB">
      <w:pPr>
        <w:pStyle w:val="Paragraphedeliste"/>
        <w:numPr>
          <w:ilvl w:val="0"/>
          <w:numId w:val="1"/>
        </w:numPr>
        <w:tabs>
          <w:tab w:val="left" w:pos="655"/>
        </w:tabs>
        <w:spacing w:before="4" w:after="10" w:line="235" w:lineRule="auto"/>
        <w:ind w:left="400" w:right="273" w:firstLine="0"/>
        <w:rPr>
          <w:b/>
          <w:sz w:val="20"/>
        </w:rPr>
      </w:pPr>
      <w:r>
        <w:rPr>
          <w:b/>
          <w:sz w:val="20"/>
        </w:rPr>
        <w:t xml:space="preserve">Rédige un résumé de ce que tu as appris </w:t>
      </w:r>
      <w:r>
        <w:rPr>
          <w:b/>
          <w:spacing w:val="-3"/>
          <w:sz w:val="20"/>
        </w:rPr>
        <w:t xml:space="preserve">selon </w:t>
      </w:r>
      <w:r>
        <w:rPr>
          <w:b/>
          <w:sz w:val="20"/>
        </w:rPr>
        <w:t>les trois points du développement durable (schéma ci- dessous): économie, social et</w:t>
      </w:r>
      <w:r>
        <w:rPr>
          <w:b/>
          <w:spacing w:val="-1"/>
          <w:sz w:val="20"/>
        </w:rPr>
        <w:t xml:space="preserve"> </w:t>
      </w:r>
      <w:r>
        <w:rPr>
          <w:b/>
          <w:sz w:val="20"/>
        </w:rPr>
        <w:t>environnement</w:t>
      </w:r>
    </w:p>
    <w:p w:rsidR="00C05903" w:rsidRDefault="00AC45EB">
      <w:pPr>
        <w:pStyle w:val="Corpsdetexte"/>
        <w:ind w:left="2873"/>
      </w:pPr>
      <w:r>
        <w:rPr>
          <w:noProof/>
          <w:lang w:val="fr-BE" w:eastAsia="fr-BE"/>
        </w:rPr>
        <w:drawing>
          <wp:inline distT="0" distB="0" distL="0" distR="0">
            <wp:extent cx="3394478" cy="2149792"/>
            <wp:effectExtent l="0" t="0" r="0" b="0"/>
            <wp:docPr id="6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jpeg"/>
                    <pic:cNvPicPr/>
                  </pic:nvPicPr>
                  <pic:blipFill>
                    <a:blip r:embed="rId41" cstate="print"/>
                    <a:stretch>
                      <a:fillRect/>
                    </a:stretch>
                  </pic:blipFill>
                  <pic:spPr>
                    <a:xfrm>
                      <a:off x="0" y="0"/>
                      <a:ext cx="3394478" cy="2149792"/>
                    </a:xfrm>
                    <a:prstGeom prst="rect">
                      <a:avLst/>
                    </a:prstGeom>
                  </pic:spPr>
                </pic:pic>
              </a:graphicData>
            </a:graphic>
          </wp:inline>
        </w:drawing>
      </w:r>
    </w:p>
    <w:p w:rsidR="00C05903" w:rsidRDefault="00C05903">
      <w:pPr>
        <w:sectPr w:rsidR="00C05903">
          <w:pgSz w:w="11910" w:h="16840"/>
          <w:pgMar w:top="880" w:right="440" w:bottom="280" w:left="320" w:header="688" w:footer="0" w:gutter="0"/>
          <w:cols w:space="720"/>
        </w:sectPr>
      </w:pPr>
    </w:p>
    <w:p w:rsidR="00C05903" w:rsidRDefault="00A24451">
      <w:pPr>
        <w:pStyle w:val="Corpsdetexte"/>
        <w:spacing w:line="20" w:lineRule="exact"/>
        <w:ind w:left="400"/>
        <w:rPr>
          <w:sz w:val="2"/>
        </w:rPr>
      </w:pPr>
      <w:r>
        <w:rPr>
          <w:sz w:val="2"/>
        </w:rPr>
      </w:r>
      <w:r>
        <w:rPr>
          <w:sz w:val="2"/>
        </w:rPr>
        <w:pict>
          <v:group id="_x0000_s1027" style="width:503.5pt;height:.75pt;mso-position-horizontal-relative:char;mso-position-vertical-relative:line" coordsize="10070,15">
            <v:rect id="_x0000_s1028" style="position:absolute;width:10070;height:15" fillcolor="black" stroked="f"/>
            <w10:anchorlock/>
          </v:group>
        </w:pict>
      </w:r>
    </w:p>
    <w:p w:rsidR="00C05903" w:rsidRDefault="00A24451">
      <w:pPr>
        <w:pStyle w:val="Corpsdetexte"/>
        <w:ind w:left="285"/>
      </w:pPr>
      <w:r>
        <w:pict>
          <v:shape id="_x0000_s1106" type="#_x0000_t202" style="width:534.5pt;height:15.15pt;mso-left-percent:-10001;mso-top-percent:-10001;mso-position-horizontal:absolute;mso-position-horizontal-relative:char;mso-position-vertical:absolute;mso-position-vertical-relative:line;mso-left-percent:-10001;mso-top-percent:-10001" filled="f" strokeweight=".48pt">
            <v:textbox inset="0,0,0,0">
              <w:txbxContent>
                <w:p w:rsidR="00AC45EB" w:rsidRDefault="00AC45EB">
                  <w:pPr>
                    <w:spacing w:before="14"/>
                    <w:ind w:left="1393" w:right="1400"/>
                    <w:jc w:val="center"/>
                    <w:rPr>
                      <w:b/>
                    </w:rPr>
                  </w:pPr>
                  <w:r>
                    <w:rPr>
                      <w:b/>
                    </w:rPr>
                    <w:t xml:space="preserve">Lexique - </w:t>
                  </w:r>
                  <w:r>
                    <w:rPr>
                      <w:b/>
                      <w:spacing w:val="-3"/>
                    </w:rPr>
                    <w:t>Mots</w:t>
                  </w:r>
                  <w:r>
                    <w:rPr>
                      <w:b/>
                      <w:spacing w:val="1"/>
                    </w:rPr>
                    <w:t xml:space="preserve"> </w:t>
                  </w:r>
                  <w:r>
                    <w:rPr>
                      <w:b/>
                    </w:rPr>
                    <w:t>clés</w:t>
                  </w:r>
                </w:p>
              </w:txbxContent>
            </v:textbox>
            <w10:anchorlock/>
          </v:shape>
        </w:pict>
      </w:r>
    </w:p>
    <w:p w:rsidR="00C05903" w:rsidRDefault="00AC45EB">
      <w:pPr>
        <w:spacing w:line="142" w:lineRule="exact"/>
        <w:ind w:left="400"/>
        <w:rPr>
          <w:sz w:val="17"/>
        </w:rPr>
      </w:pPr>
      <w:r>
        <w:rPr>
          <w:b/>
          <w:sz w:val="17"/>
        </w:rPr>
        <w:t xml:space="preserve">Acteurs : </w:t>
      </w:r>
      <w:r>
        <w:rPr>
          <w:sz w:val="17"/>
        </w:rPr>
        <w:t>les acteurs peuvent être nombreux (individus, groupe social ou d'intérêt)), entreprise, collectivités locales ou</w:t>
      </w:r>
    </w:p>
    <w:p w:rsidR="00C05903" w:rsidRDefault="00AC45EB">
      <w:pPr>
        <w:spacing w:before="9" w:line="235" w:lineRule="auto"/>
        <w:ind w:left="400"/>
        <w:rPr>
          <w:sz w:val="17"/>
        </w:rPr>
      </w:pPr>
      <w:r>
        <w:rPr>
          <w:sz w:val="17"/>
        </w:rPr>
        <w:t>État. Ils agissent sur l'espace selon leurs moyens et leurs stratégies qui dépendent de leurs représentations d'où des inégalités dans leurs effets sur l'espace et par rapport aux ambitions des acteurs et à la qualité des territoires.</w:t>
      </w:r>
    </w:p>
    <w:p w:rsidR="00C05903" w:rsidRDefault="00AC45EB">
      <w:pPr>
        <w:spacing w:line="244" w:lineRule="auto"/>
        <w:ind w:left="400" w:right="222"/>
        <w:rPr>
          <w:sz w:val="17"/>
        </w:rPr>
      </w:pPr>
      <w:r>
        <w:rPr>
          <w:b/>
          <w:sz w:val="17"/>
        </w:rPr>
        <w:t xml:space="preserve">Alluvions </w:t>
      </w:r>
      <w:r>
        <w:rPr>
          <w:sz w:val="17"/>
        </w:rPr>
        <w:t xml:space="preserve">: débris rocheux (sable, graviers) déposés par les cours d’eau quand leur vitesse réduite n’en permet plus le transport. </w:t>
      </w:r>
      <w:r>
        <w:rPr>
          <w:b/>
          <w:sz w:val="17"/>
        </w:rPr>
        <w:t>Aménagements</w:t>
      </w:r>
      <w:r>
        <w:rPr>
          <w:b/>
          <w:spacing w:val="-8"/>
          <w:sz w:val="17"/>
        </w:rPr>
        <w:t xml:space="preserve"> </w:t>
      </w:r>
      <w:r>
        <w:rPr>
          <w:b/>
          <w:sz w:val="17"/>
        </w:rPr>
        <w:t>hydrauliques</w:t>
      </w:r>
      <w:r>
        <w:rPr>
          <w:b/>
          <w:spacing w:val="-8"/>
          <w:sz w:val="17"/>
        </w:rPr>
        <w:t xml:space="preserve"> </w:t>
      </w:r>
      <w:r>
        <w:rPr>
          <w:sz w:val="17"/>
        </w:rPr>
        <w:t>:</w:t>
      </w:r>
      <w:r>
        <w:rPr>
          <w:spacing w:val="-8"/>
          <w:sz w:val="17"/>
        </w:rPr>
        <w:t xml:space="preserve"> </w:t>
      </w:r>
      <w:r>
        <w:rPr>
          <w:sz w:val="17"/>
        </w:rPr>
        <w:t>tous</w:t>
      </w:r>
      <w:r>
        <w:rPr>
          <w:spacing w:val="-7"/>
          <w:sz w:val="17"/>
        </w:rPr>
        <w:t xml:space="preserve"> </w:t>
      </w:r>
      <w:r>
        <w:rPr>
          <w:sz w:val="17"/>
        </w:rPr>
        <w:t>les</w:t>
      </w:r>
      <w:r>
        <w:rPr>
          <w:spacing w:val="-7"/>
          <w:sz w:val="17"/>
        </w:rPr>
        <w:t xml:space="preserve"> </w:t>
      </w:r>
      <w:r>
        <w:rPr>
          <w:sz w:val="17"/>
        </w:rPr>
        <w:t>équipements</w:t>
      </w:r>
      <w:r>
        <w:rPr>
          <w:spacing w:val="-7"/>
          <w:sz w:val="17"/>
        </w:rPr>
        <w:t xml:space="preserve"> </w:t>
      </w:r>
      <w:r>
        <w:rPr>
          <w:sz w:val="17"/>
        </w:rPr>
        <w:t>qui</w:t>
      </w:r>
      <w:r>
        <w:rPr>
          <w:spacing w:val="-9"/>
          <w:sz w:val="17"/>
        </w:rPr>
        <w:t xml:space="preserve"> </w:t>
      </w:r>
      <w:r>
        <w:rPr>
          <w:sz w:val="17"/>
        </w:rPr>
        <w:t>permettent</w:t>
      </w:r>
      <w:r>
        <w:rPr>
          <w:spacing w:val="-8"/>
          <w:sz w:val="17"/>
        </w:rPr>
        <w:t xml:space="preserve"> </w:t>
      </w:r>
      <w:r>
        <w:rPr>
          <w:sz w:val="17"/>
        </w:rPr>
        <w:t>de</w:t>
      </w:r>
      <w:r>
        <w:rPr>
          <w:spacing w:val="-11"/>
          <w:sz w:val="17"/>
        </w:rPr>
        <w:t xml:space="preserve"> </w:t>
      </w:r>
      <w:r>
        <w:rPr>
          <w:sz w:val="17"/>
        </w:rPr>
        <w:t>stocker,</w:t>
      </w:r>
      <w:r>
        <w:rPr>
          <w:spacing w:val="-5"/>
          <w:sz w:val="17"/>
        </w:rPr>
        <w:t xml:space="preserve"> </w:t>
      </w:r>
      <w:r>
        <w:rPr>
          <w:sz w:val="17"/>
        </w:rPr>
        <w:t>de</w:t>
      </w:r>
      <w:r>
        <w:rPr>
          <w:spacing w:val="-16"/>
          <w:sz w:val="17"/>
        </w:rPr>
        <w:t xml:space="preserve"> </w:t>
      </w:r>
      <w:r>
        <w:rPr>
          <w:sz w:val="17"/>
        </w:rPr>
        <w:t>capter,</w:t>
      </w:r>
      <w:r>
        <w:rPr>
          <w:spacing w:val="-8"/>
          <w:sz w:val="17"/>
        </w:rPr>
        <w:t xml:space="preserve"> </w:t>
      </w:r>
      <w:r>
        <w:rPr>
          <w:sz w:val="17"/>
        </w:rPr>
        <w:t>de</w:t>
      </w:r>
      <w:r>
        <w:rPr>
          <w:spacing w:val="-11"/>
          <w:sz w:val="17"/>
        </w:rPr>
        <w:t xml:space="preserve"> </w:t>
      </w:r>
      <w:r>
        <w:rPr>
          <w:sz w:val="17"/>
        </w:rPr>
        <w:t>distribuer</w:t>
      </w:r>
      <w:r>
        <w:rPr>
          <w:spacing w:val="5"/>
          <w:sz w:val="17"/>
        </w:rPr>
        <w:t xml:space="preserve"> </w:t>
      </w:r>
      <w:r>
        <w:rPr>
          <w:sz w:val="17"/>
        </w:rPr>
        <w:t>et</w:t>
      </w:r>
      <w:r>
        <w:rPr>
          <w:spacing w:val="-8"/>
          <w:sz w:val="17"/>
        </w:rPr>
        <w:t xml:space="preserve"> </w:t>
      </w:r>
      <w:r>
        <w:rPr>
          <w:sz w:val="17"/>
        </w:rPr>
        <w:t>d'évacuer</w:t>
      </w:r>
      <w:r>
        <w:rPr>
          <w:spacing w:val="-3"/>
          <w:sz w:val="17"/>
        </w:rPr>
        <w:t xml:space="preserve"> </w:t>
      </w:r>
      <w:r>
        <w:rPr>
          <w:sz w:val="17"/>
        </w:rPr>
        <w:t>l'eau.</w:t>
      </w:r>
      <w:r>
        <w:rPr>
          <w:spacing w:val="-5"/>
          <w:sz w:val="17"/>
        </w:rPr>
        <w:t xml:space="preserve"> </w:t>
      </w:r>
      <w:r>
        <w:rPr>
          <w:sz w:val="17"/>
        </w:rPr>
        <w:t>Ils</w:t>
      </w:r>
      <w:r>
        <w:rPr>
          <w:spacing w:val="-7"/>
          <w:sz w:val="17"/>
        </w:rPr>
        <w:t xml:space="preserve"> </w:t>
      </w:r>
      <w:r>
        <w:rPr>
          <w:sz w:val="17"/>
        </w:rPr>
        <w:t>sont</w:t>
      </w:r>
      <w:r>
        <w:rPr>
          <w:spacing w:val="-8"/>
          <w:sz w:val="17"/>
        </w:rPr>
        <w:t xml:space="preserve"> </w:t>
      </w:r>
      <w:r>
        <w:rPr>
          <w:sz w:val="17"/>
        </w:rPr>
        <w:t xml:space="preserve">réalisés sur </w:t>
      </w:r>
      <w:r>
        <w:rPr>
          <w:spacing w:val="-3"/>
          <w:sz w:val="17"/>
        </w:rPr>
        <w:t xml:space="preserve">les </w:t>
      </w:r>
      <w:r>
        <w:rPr>
          <w:sz w:val="17"/>
        </w:rPr>
        <w:t xml:space="preserve">cours d'eau, </w:t>
      </w:r>
      <w:r>
        <w:rPr>
          <w:spacing w:val="-3"/>
          <w:sz w:val="17"/>
        </w:rPr>
        <w:t xml:space="preserve">les </w:t>
      </w:r>
      <w:r>
        <w:rPr>
          <w:sz w:val="17"/>
        </w:rPr>
        <w:t>lacs ou à partir de nappes phréatiques: puits, barrages, digues, canaux</w:t>
      </w:r>
      <w:r>
        <w:rPr>
          <w:spacing w:val="31"/>
          <w:sz w:val="17"/>
        </w:rPr>
        <w:t xml:space="preserve"> </w:t>
      </w:r>
      <w:r>
        <w:rPr>
          <w:sz w:val="17"/>
        </w:rPr>
        <w:t>d'irrigation....</w:t>
      </w:r>
    </w:p>
    <w:p w:rsidR="00C05903" w:rsidRDefault="00AC45EB">
      <w:pPr>
        <w:spacing w:line="183" w:lineRule="exact"/>
        <w:ind w:left="400"/>
        <w:rPr>
          <w:sz w:val="17"/>
        </w:rPr>
      </w:pPr>
      <w:r>
        <w:rPr>
          <w:b/>
          <w:sz w:val="17"/>
        </w:rPr>
        <w:t xml:space="preserve">Amont </w:t>
      </w:r>
      <w:r>
        <w:rPr>
          <w:sz w:val="17"/>
        </w:rPr>
        <w:t>: en un point donné du tracé d’un cours d’eau, partie de ce cours d’eau située du côté de la source.</w:t>
      </w:r>
    </w:p>
    <w:p w:rsidR="00C05903" w:rsidRDefault="00AC45EB">
      <w:pPr>
        <w:spacing w:line="247" w:lineRule="auto"/>
        <w:ind w:left="400" w:right="324"/>
        <w:rPr>
          <w:sz w:val="17"/>
        </w:rPr>
      </w:pPr>
      <w:r>
        <w:rPr>
          <w:b/>
          <w:sz w:val="17"/>
        </w:rPr>
        <w:t xml:space="preserve">Aqueduc </w:t>
      </w:r>
      <w:r>
        <w:rPr>
          <w:sz w:val="17"/>
        </w:rPr>
        <w:t xml:space="preserve">: conduite, souterraine ou en surface, qui achemine de l’eau d’un point d’approvisionnement, source ou barrage, vers un </w:t>
      </w:r>
      <w:proofErr w:type="spellStart"/>
      <w:r>
        <w:rPr>
          <w:sz w:val="17"/>
        </w:rPr>
        <w:t>centr</w:t>
      </w:r>
      <w:proofErr w:type="spellEnd"/>
      <w:r>
        <w:rPr>
          <w:sz w:val="17"/>
        </w:rPr>
        <w:t xml:space="preserve"> e de distribution proche des foyers de consommation ;</w:t>
      </w:r>
    </w:p>
    <w:p w:rsidR="00C05903" w:rsidRDefault="00AC45EB">
      <w:pPr>
        <w:spacing w:line="185" w:lineRule="exact"/>
        <w:ind w:left="400"/>
        <w:rPr>
          <w:sz w:val="17"/>
        </w:rPr>
      </w:pPr>
      <w:r>
        <w:rPr>
          <w:b/>
          <w:sz w:val="17"/>
        </w:rPr>
        <w:t xml:space="preserve">Aridité : </w:t>
      </w:r>
      <w:r>
        <w:rPr>
          <w:sz w:val="17"/>
        </w:rPr>
        <w:t>permanence de manque d'eau associé à de fortes chaleurs.</w:t>
      </w:r>
    </w:p>
    <w:p w:rsidR="00C05903" w:rsidRDefault="00AC45EB">
      <w:pPr>
        <w:spacing w:line="194" w:lineRule="exact"/>
        <w:ind w:left="400"/>
        <w:rPr>
          <w:sz w:val="17"/>
        </w:rPr>
      </w:pPr>
      <w:r>
        <w:rPr>
          <w:b/>
          <w:sz w:val="17"/>
        </w:rPr>
        <w:t xml:space="preserve">Aval </w:t>
      </w:r>
      <w:r>
        <w:rPr>
          <w:sz w:val="17"/>
        </w:rPr>
        <w:t>: en un oint donné du tracé d’un cours d’eau, partie de ce cours qui se situe du côté de l’embouchure ;</w:t>
      </w:r>
    </w:p>
    <w:p w:rsidR="00C05903" w:rsidRDefault="00AC45EB">
      <w:pPr>
        <w:spacing w:before="1" w:line="247" w:lineRule="auto"/>
        <w:ind w:left="400" w:right="324"/>
        <w:rPr>
          <w:sz w:val="17"/>
        </w:rPr>
      </w:pPr>
      <w:r>
        <w:rPr>
          <w:b/>
          <w:sz w:val="17"/>
        </w:rPr>
        <w:t xml:space="preserve">Barrage réservoir </w:t>
      </w:r>
      <w:r>
        <w:rPr>
          <w:sz w:val="17"/>
        </w:rPr>
        <w:t>: grands barrages construits pour accumuler un certain volume d’eau en vue de l’irrigation, de la protection contre les crues et de la production de force motrice.</w:t>
      </w:r>
    </w:p>
    <w:p w:rsidR="00C05903" w:rsidRDefault="00AC45EB">
      <w:pPr>
        <w:spacing w:line="182" w:lineRule="exact"/>
        <w:ind w:left="400"/>
        <w:rPr>
          <w:sz w:val="17"/>
        </w:rPr>
      </w:pPr>
      <w:r>
        <w:rPr>
          <w:b/>
          <w:sz w:val="17"/>
        </w:rPr>
        <w:t xml:space="preserve">Bassin hydrographique (ou bassin versant) = bassin d’alimentation d’un cours d’eau : </w:t>
      </w:r>
      <w:r>
        <w:rPr>
          <w:sz w:val="17"/>
        </w:rPr>
        <w:t>région drainée par un fleuve et ses affluents.</w:t>
      </w:r>
    </w:p>
    <w:p w:rsidR="00C05903" w:rsidRDefault="00AC45EB">
      <w:pPr>
        <w:spacing w:before="6" w:line="194" w:lineRule="exact"/>
        <w:ind w:left="400"/>
        <w:rPr>
          <w:sz w:val="17"/>
        </w:rPr>
      </w:pPr>
      <w:r>
        <w:rPr>
          <w:sz w:val="17"/>
        </w:rPr>
        <w:t>Toutes ses parties sont solidaires du point de vue des ressources en eau, qui doivent être gérées pour l'ensemble du bassin.</w:t>
      </w:r>
    </w:p>
    <w:p w:rsidR="00C05903" w:rsidRDefault="00AC45EB">
      <w:pPr>
        <w:spacing w:line="247" w:lineRule="auto"/>
        <w:ind w:left="400" w:right="324"/>
        <w:rPr>
          <w:sz w:val="17"/>
        </w:rPr>
      </w:pPr>
      <w:r>
        <w:rPr>
          <w:b/>
          <w:sz w:val="17"/>
        </w:rPr>
        <w:t xml:space="preserve">Bilan hydrique : </w:t>
      </w:r>
      <w:r>
        <w:rPr>
          <w:sz w:val="17"/>
        </w:rPr>
        <w:t>Pour une période et une région donnée, différence entre les quantités d'eau apportées surtout par les précipitations, et celles qui sont perdues par évaporation. Un bilan hydrique négatif définit une situation d'aridité.</w:t>
      </w:r>
    </w:p>
    <w:p w:rsidR="00C05903" w:rsidRDefault="00AC45EB">
      <w:pPr>
        <w:spacing w:line="182" w:lineRule="exact"/>
        <w:ind w:left="400"/>
        <w:rPr>
          <w:sz w:val="17"/>
        </w:rPr>
      </w:pPr>
      <w:r>
        <w:rPr>
          <w:b/>
          <w:sz w:val="17"/>
        </w:rPr>
        <w:t xml:space="preserve">Crue </w:t>
      </w:r>
      <w:r>
        <w:rPr>
          <w:sz w:val="17"/>
        </w:rPr>
        <w:t>: élévation du niveau des eaux d’un cours d’eau. On tend à réserver le nom de crue aux montées puissantes et rapides, accompagnées</w:t>
      </w:r>
    </w:p>
    <w:p w:rsidR="00C05903" w:rsidRDefault="00AC45EB">
      <w:pPr>
        <w:spacing w:before="4" w:line="194" w:lineRule="exact"/>
        <w:ind w:left="400"/>
        <w:rPr>
          <w:sz w:val="17"/>
        </w:rPr>
      </w:pPr>
      <w:proofErr w:type="gramStart"/>
      <w:r>
        <w:rPr>
          <w:sz w:val="17"/>
        </w:rPr>
        <w:t>de</w:t>
      </w:r>
      <w:proofErr w:type="gramEnd"/>
      <w:r>
        <w:rPr>
          <w:sz w:val="17"/>
        </w:rPr>
        <w:t xml:space="preserve"> débordements et d’inondations dévastatrices.</w:t>
      </w:r>
    </w:p>
    <w:p w:rsidR="00C05903" w:rsidRDefault="00AC45EB">
      <w:pPr>
        <w:spacing w:line="242" w:lineRule="auto"/>
        <w:ind w:left="400" w:right="276"/>
        <w:jc w:val="both"/>
        <w:rPr>
          <w:sz w:val="17"/>
        </w:rPr>
      </w:pPr>
      <w:r>
        <w:rPr>
          <w:b/>
          <w:sz w:val="17"/>
        </w:rPr>
        <w:t>Cycle</w:t>
      </w:r>
      <w:r>
        <w:rPr>
          <w:b/>
          <w:spacing w:val="-7"/>
          <w:sz w:val="17"/>
        </w:rPr>
        <w:t xml:space="preserve"> </w:t>
      </w:r>
      <w:r>
        <w:rPr>
          <w:b/>
          <w:sz w:val="17"/>
        </w:rPr>
        <w:t>de</w:t>
      </w:r>
      <w:r>
        <w:rPr>
          <w:b/>
          <w:spacing w:val="-7"/>
          <w:sz w:val="17"/>
        </w:rPr>
        <w:t xml:space="preserve"> </w:t>
      </w:r>
      <w:r>
        <w:rPr>
          <w:b/>
          <w:sz w:val="17"/>
        </w:rPr>
        <w:t>l'eau</w:t>
      </w:r>
      <w:r>
        <w:rPr>
          <w:b/>
          <w:spacing w:val="-6"/>
          <w:sz w:val="17"/>
        </w:rPr>
        <w:t xml:space="preserve"> </w:t>
      </w:r>
      <w:r>
        <w:rPr>
          <w:b/>
          <w:sz w:val="17"/>
        </w:rPr>
        <w:t>:</w:t>
      </w:r>
      <w:r>
        <w:rPr>
          <w:b/>
          <w:spacing w:val="-10"/>
          <w:sz w:val="17"/>
        </w:rPr>
        <w:t xml:space="preserve"> </w:t>
      </w:r>
      <w:r>
        <w:rPr>
          <w:sz w:val="17"/>
        </w:rPr>
        <w:t>Des</w:t>
      </w:r>
      <w:r>
        <w:rPr>
          <w:spacing w:val="-3"/>
          <w:sz w:val="17"/>
        </w:rPr>
        <w:t xml:space="preserve"> </w:t>
      </w:r>
      <w:r>
        <w:rPr>
          <w:sz w:val="17"/>
        </w:rPr>
        <w:t>quantités</w:t>
      </w:r>
      <w:r>
        <w:rPr>
          <w:spacing w:val="-7"/>
          <w:sz w:val="17"/>
        </w:rPr>
        <w:t xml:space="preserve"> </w:t>
      </w:r>
      <w:r>
        <w:rPr>
          <w:sz w:val="17"/>
        </w:rPr>
        <w:t>très</w:t>
      </w:r>
      <w:r>
        <w:rPr>
          <w:spacing w:val="-3"/>
          <w:sz w:val="17"/>
        </w:rPr>
        <w:t xml:space="preserve"> </w:t>
      </w:r>
      <w:r>
        <w:rPr>
          <w:sz w:val="17"/>
        </w:rPr>
        <w:t>importantes</w:t>
      </w:r>
      <w:r>
        <w:rPr>
          <w:spacing w:val="-2"/>
          <w:sz w:val="17"/>
        </w:rPr>
        <w:t xml:space="preserve"> </w:t>
      </w:r>
      <w:r>
        <w:rPr>
          <w:sz w:val="17"/>
        </w:rPr>
        <w:t>d'eau</w:t>
      </w:r>
      <w:r>
        <w:rPr>
          <w:spacing w:val="-6"/>
          <w:sz w:val="17"/>
        </w:rPr>
        <w:t xml:space="preserve"> </w:t>
      </w:r>
      <w:r>
        <w:rPr>
          <w:sz w:val="17"/>
        </w:rPr>
        <w:t>s'évaporent</w:t>
      </w:r>
      <w:r>
        <w:rPr>
          <w:spacing w:val="-7"/>
          <w:sz w:val="17"/>
        </w:rPr>
        <w:t xml:space="preserve"> </w:t>
      </w:r>
      <w:r>
        <w:rPr>
          <w:sz w:val="17"/>
        </w:rPr>
        <w:t>depuis</w:t>
      </w:r>
      <w:r>
        <w:rPr>
          <w:spacing w:val="-3"/>
          <w:sz w:val="17"/>
        </w:rPr>
        <w:t xml:space="preserve"> les </w:t>
      </w:r>
      <w:r>
        <w:rPr>
          <w:sz w:val="17"/>
        </w:rPr>
        <w:t>océans</w:t>
      </w:r>
      <w:r>
        <w:rPr>
          <w:spacing w:val="1"/>
          <w:sz w:val="17"/>
        </w:rPr>
        <w:t xml:space="preserve"> </w:t>
      </w:r>
      <w:r>
        <w:rPr>
          <w:spacing w:val="-4"/>
          <w:sz w:val="17"/>
        </w:rPr>
        <w:t>et</w:t>
      </w:r>
      <w:r>
        <w:rPr>
          <w:spacing w:val="-7"/>
          <w:sz w:val="17"/>
        </w:rPr>
        <w:t xml:space="preserve"> </w:t>
      </w:r>
      <w:r>
        <w:rPr>
          <w:sz w:val="17"/>
        </w:rPr>
        <w:t>sont</w:t>
      </w:r>
      <w:r>
        <w:rPr>
          <w:spacing w:val="-4"/>
          <w:sz w:val="17"/>
        </w:rPr>
        <w:t xml:space="preserve"> </w:t>
      </w:r>
      <w:r>
        <w:rPr>
          <w:sz w:val="17"/>
        </w:rPr>
        <w:t>transportés</w:t>
      </w:r>
      <w:r>
        <w:rPr>
          <w:spacing w:val="-3"/>
          <w:sz w:val="17"/>
        </w:rPr>
        <w:t xml:space="preserve"> </w:t>
      </w:r>
      <w:r>
        <w:rPr>
          <w:spacing w:val="-2"/>
          <w:sz w:val="17"/>
        </w:rPr>
        <w:t>par</w:t>
      </w:r>
      <w:r>
        <w:rPr>
          <w:spacing w:val="-3"/>
          <w:sz w:val="17"/>
        </w:rPr>
        <w:t xml:space="preserve"> </w:t>
      </w:r>
      <w:r>
        <w:rPr>
          <w:sz w:val="17"/>
        </w:rPr>
        <w:t>les</w:t>
      </w:r>
      <w:r>
        <w:rPr>
          <w:spacing w:val="-3"/>
          <w:sz w:val="17"/>
        </w:rPr>
        <w:t xml:space="preserve"> </w:t>
      </w:r>
      <w:r>
        <w:rPr>
          <w:sz w:val="17"/>
        </w:rPr>
        <w:t>vents</w:t>
      </w:r>
      <w:r>
        <w:rPr>
          <w:spacing w:val="-3"/>
          <w:sz w:val="17"/>
        </w:rPr>
        <w:t xml:space="preserve"> </w:t>
      </w:r>
      <w:r>
        <w:rPr>
          <w:sz w:val="17"/>
        </w:rPr>
        <w:t>vers</w:t>
      </w:r>
      <w:r>
        <w:rPr>
          <w:spacing w:val="-3"/>
          <w:sz w:val="17"/>
        </w:rPr>
        <w:t xml:space="preserve"> les</w:t>
      </w:r>
      <w:r>
        <w:rPr>
          <w:spacing w:val="-6"/>
          <w:sz w:val="17"/>
        </w:rPr>
        <w:t xml:space="preserve"> </w:t>
      </w:r>
      <w:r>
        <w:rPr>
          <w:sz w:val="17"/>
        </w:rPr>
        <w:t>continents</w:t>
      </w:r>
      <w:r>
        <w:rPr>
          <w:spacing w:val="-3"/>
          <w:sz w:val="17"/>
        </w:rPr>
        <w:t xml:space="preserve"> </w:t>
      </w:r>
      <w:r>
        <w:rPr>
          <w:sz w:val="17"/>
        </w:rPr>
        <w:t>où elles</w:t>
      </w:r>
      <w:r>
        <w:rPr>
          <w:spacing w:val="-8"/>
          <w:sz w:val="17"/>
        </w:rPr>
        <w:t xml:space="preserve"> </w:t>
      </w:r>
      <w:r>
        <w:rPr>
          <w:sz w:val="17"/>
        </w:rPr>
        <w:t>tombent</w:t>
      </w:r>
      <w:r>
        <w:rPr>
          <w:spacing w:val="-9"/>
          <w:sz w:val="17"/>
        </w:rPr>
        <w:t xml:space="preserve"> </w:t>
      </w:r>
      <w:r>
        <w:rPr>
          <w:sz w:val="17"/>
        </w:rPr>
        <w:t>sous</w:t>
      </w:r>
      <w:r>
        <w:rPr>
          <w:spacing w:val="-8"/>
          <w:sz w:val="17"/>
        </w:rPr>
        <w:t xml:space="preserve"> </w:t>
      </w:r>
      <w:r>
        <w:rPr>
          <w:sz w:val="17"/>
        </w:rPr>
        <w:t>forme</w:t>
      </w:r>
      <w:r>
        <w:rPr>
          <w:spacing w:val="-8"/>
          <w:sz w:val="17"/>
        </w:rPr>
        <w:t xml:space="preserve"> </w:t>
      </w:r>
      <w:r>
        <w:rPr>
          <w:sz w:val="17"/>
        </w:rPr>
        <w:t>de</w:t>
      </w:r>
      <w:r>
        <w:rPr>
          <w:spacing w:val="-13"/>
          <w:sz w:val="17"/>
        </w:rPr>
        <w:t xml:space="preserve"> </w:t>
      </w:r>
      <w:r>
        <w:rPr>
          <w:sz w:val="17"/>
        </w:rPr>
        <w:t>précipitation.</w:t>
      </w:r>
      <w:r>
        <w:rPr>
          <w:spacing w:val="-5"/>
          <w:sz w:val="17"/>
        </w:rPr>
        <w:t xml:space="preserve"> </w:t>
      </w:r>
      <w:r>
        <w:rPr>
          <w:sz w:val="17"/>
        </w:rPr>
        <w:t>Elles</w:t>
      </w:r>
      <w:r>
        <w:rPr>
          <w:spacing w:val="-8"/>
          <w:sz w:val="17"/>
        </w:rPr>
        <w:t xml:space="preserve"> </w:t>
      </w:r>
      <w:r>
        <w:rPr>
          <w:sz w:val="17"/>
        </w:rPr>
        <w:t>reviennent</w:t>
      </w:r>
      <w:r>
        <w:rPr>
          <w:spacing w:val="-5"/>
          <w:sz w:val="17"/>
        </w:rPr>
        <w:t xml:space="preserve"> </w:t>
      </w:r>
      <w:r>
        <w:rPr>
          <w:sz w:val="17"/>
        </w:rPr>
        <w:t>aux</w:t>
      </w:r>
      <w:r>
        <w:rPr>
          <w:spacing w:val="-8"/>
          <w:sz w:val="17"/>
        </w:rPr>
        <w:t xml:space="preserve"> </w:t>
      </w:r>
      <w:r>
        <w:rPr>
          <w:sz w:val="17"/>
        </w:rPr>
        <w:t>océans</w:t>
      </w:r>
      <w:r>
        <w:rPr>
          <w:spacing w:val="-8"/>
          <w:sz w:val="17"/>
        </w:rPr>
        <w:t xml:space="preserve"> </w:t>
      </w:r>
      <w:r>
        <w:rPr>
          <w:sz w:val="17"/>
        </w:rPr>
        <w:t>par</w:t>
      </w:r>
      <w:r>
        <w:rPr>
          <w:spacing w:val="-9"/>
          <w:sz w:val="17"/>
        </w:rPr>
        <w:t xml:space="preserve"> </w:t>
      </w:r>
      <w:r>
        <w:rPr>
          <w:sz w:val="17"/>
        </w:rPr>
        <w:t>l'écoulement</w:t>
      </w:r>
      <w:r>
        <w:rPr>
          <w:spacing w:val="-6"/>
          <w:sz w:val="17"/>
        </w:rPr>
        <w:t xml:space="preserve"> </w:t>
      </w:r>
      <w:r>
        <w:rPr>
          <w:spacing w:val="-2"/>
          <w:sz w:val="17"/>
        </w:rPr>
        <w:t>des</w:t>
      </w:r>
      <w:r>
        <w:rPr>
          <w:spacing w:val="-8"/>
          <w:sz w:val="17"/>
        </w:rPr>
        <w:t xml:space="preserve"> </w:t>
      </w:r>
      <w:r>
        <w:rPr>
          <w:sz w:val="17"/>
        </w:rPr>
        <w:t>cours</w:t>
      </w:r>
      <w:r>
        <w:rPr>
          <w:spacing w:val="-4"/>
          <w:sz w:val="17"/>
        </w:rPr>
        <w:t xml:space="preserve"> </w:t>
      </w:r>
      <w:r>
        <w:rPr>
          <w:sz w:val="17"/>
        </w:rPr>
        <w:t>d'eau,</w:t>
      </w:r>
      <w:r>
        <w:rPr>
          <w:spacing w:val="-9"/>
          <w:sz w:val="17"/>
        </w:rPr>
        <w:t xml:space="preserve"> </w:t>
      </w:r>
      <w:r>
        <w:rPr>
          <w:sz w:val="17"/>
        </w:rPr>
        <w:t>souvent</w:t>
      </w:r>
      <w:r>
        <w:rPr>
          <w:spacing w:val="-5"/>
          <w:sz w:val="17"/>
        </w:rPr>
        <w:t xml:space="preserve"> </w:t>
      </w:r>
      <w:r>
        <w:rPr>
          <w:sz w:val="17"/>
        </w:rPr>
        <w:t>après</w:t>
      </w:r>
      <w:r>
        <w:rPr>
          <w:spacing w:val="-5"/>
          <w:sz w:val="17"/>
        </w:rPr>
        <w:t xml:space="preserve"> </w:t>
      </w:r>
      <w:r>
        <w:rPr>
          <w:sz w:val="17"/>
        </w:rPr>
        <w:t>avoir</w:t>
      </w:r>
      <w:r>
        <w:rPr>
          <w:spacing w:val="4"/>
          <w:sz w:val="17"/>
        </w:rPr>
        <w:t xml:space="preserve"> </w:t>
      </w:r>
      <w:r>
        <w:rPr>
          <w:sz w:val="17"/>
        </w:rPr>
        <w:t>été</w:t>
      </w:r>
      <w:r>
        <w:rPr>
          <w:spacing w:val="-8"/>
          <w:sz w:val="17"/>
        </w:rPr>
        <w:t xml:space="preserve"> </w:t>
      </w:r>
      <w:r>
        <w:rPr>
          <w:sz w:val="17"/>
        </w:rPr>
        <w:t xml:space="preserve">longtemps "stockées" dans </w:t>
      </w:r>
      <w:r>
        <w:rPr>
          <w:spacing w:val="-3"/>
          <w:sz w:val="17"/>
        </w:rPr>
        <w:t xml:space="preserve">les </w:t>
      </w:r>
      <w:r>
        <w:rPr>
          <w:sz w:val="17"/>
        </w:rPr>
        <w:t xml:space="preserve">nappes ou sous forme de neige et de glace. C’est donc une série de changement subis </w:t>
      </w:r>
      <w:r>
        <w:rPr>
          <w:spacing w:val="-2"/>
          <w:sz w:val="17"/>
        </w:rPr>
        <w:t xml:space="preserve">par </w:t>
      </w:r>
      <w:r>
        <w:rPr>
          <w:sz w:val="17"/>
        </w:rPr>
        <w:t xml:space="preserve">l'eau entre l'atmosphère </w:t>
      </w:r>
      <w:r>
        <w:rPr>
          <w:spacing w:val="-4"/>
          <w:sz w:val="17"/>
        </w:rPr>
        <w:t xml:space="preserve">et </w:t>
      </w:r>
      <w:r>
        <w:rPr>
          <w:sz w:val="17"/>
        </w:rPr>
        <w:t>la lithosphère qui la ramène à son état</w:t>
      </w:r>
      <w:r>
        <w:rPr>
          <w:spacing w:val="-2"/>
          <w:sz w:val="17"/>
        </w:rPr>
        <w:t xml:space="preserve"> </w:t>
      </w:r>
      <w:r>
        <w:rPr>
          <w:sz w:val="17"/>
        </w:rPr>
        <w:t>primitif.</w:t>
      </w:r>
    </w:p>
    <w:p w:rsidR="00C05903" w:rsidRDefault="00AC45EB">
      <w:pPr>
        <w:spacing w:line="242" w:lineRule="auto"/>
        <w:ind w:left="400" w:right="283"/>
        <w:jc w:val="both"/>
        <w:rPr>
          <w:sz w:val="17"/>
        </w:rPr>
      </w:pPr>
      <w:r>
        <w:rPr>
          <w:b/>
          <w:sz w:val="17"/>
        </w:rPr>
        <w:t>Débit</w:t>
      </w:r>
      <w:r>
        <w:rPr>
          <w:b/>
          <w:spacing w:val="-8"/>
          <w:sz w:val="17"/>
        </w:rPr>
        <w:t xml:space="preserve"> </w:t>
      </w:r>
      <w:r>
        <w:rPr>
          <w:sz w:val="17"/>
        </w:rPr>
        <w:t>:</w:t>
      </w:r>
      <w:r>
        <w:rPr>
          <w:spacing w:val="-9"/>
          <w:sz w:val="17"/>
        </w:rPr>
        <w:t xml:space="preserve"> </w:t>
      </w:r>
      <w:r>
        <w:rPr>
          <w:sz w:val="17"/>
        </w:rPr>
        <w:t>volume</w:t>
      </w:r>
      <w:r>
        <w:rPr>
          <w:spacing w:val="-16"/>
          <w:sz w:val="17"/>
        </w:rPr>
        <w:t xml:space="preserve"> </w:t>
      </w:r>
      <w:r>
        <w:rPr>
          <w:sz w:val="17"/>
        </w:rPr>
        <w:t>d’eau</w:t>
      </w:r>
      <w:r>
        <w:rPr>
          <w:spacing w:val="-13"/>
          <w:sz w:val="17"/>
        </w:rPr>
        <w:t xml:space="preserve"> </w:t>
      </w:r>
      <w:r>
        <w:rPr>
          <w:sz w:val="17"/>
        </w:rPr>
        <w:t>écoulé</w:t>
      </w:r>
      <w:r>
        <w:rPr>
          <w:spacing w:val="-7"/>
          <w:sz w:val="17"/>
        </w:rPr>
        <w:t xml:space="preserve"> </w:t>
      </w:r>
      <w:r>
        <w:rPr>
          <w:sz w:val="17"/>
        </w:rPr>
        <w:t>en</w:t>
      </w:r>
      <w:r>
        <w:rPr>
          <w:spacing w:val="-13"/>
          <w:sz w:val="17"/>
        </w:rPr>
        <w:t xml:space="preserve"> </w:t>
      </w:r>
      <w:r>
        <w:rPr>
          <w:sz w:val="17"/>
        </w:rPr>
        <w:t>un</w:t>
      </w:r>
      <w:r>
        <w:rPr>
          <w:spacing w:val="-12"/>
          <w:sz w:val="17"/>
        </w:rPr>
        <w:t xml:space="preserve"> </w:t>
      </w:r>
      <w:r>
        <w:rPr>
          <w:sz w:val="17"/>
        </w:rPr>
        <w:t>temps</w:t>
      </w:r>
      <w:r>
        <w:rPr>
          <w:spacing w:val="-7"/>
          <w:sz w:val="17"/>
        </w:rPr>
        <w:t xml:space="preserve"> </w:t>
      </w:r>
      <w:r>
        <w:rPr>
          <w:sz w:val="17"/>
        </w:rPr>
        <w:t>donné</w:t>
      </w:r>
      <w:r>
        <w:rPr>
          <w:spacing w:val="-8"/>
          <w:sz w:val="17"/>
        </w:rPr>
        <w:t xml:space="preserve"> </w:t>
      </w:r>
      <w:r>
        <w:rPr>
          <w:sz w:val="17"/>
        </w:rPr>
        <w:t>en</w:t>
      </w:r>
      <w:r>
        <w:rPr>
          <w:spacing w:val="-12"/>
          <w:sz w:val="17"/>
        </w:rPr>
        <w:t xml:space="preserve"> </w:t>
      </w:r>
      <w:r>
        <w:rPr>
          <w:sz w:val="17"/>
        </w:rPr>
        <w:t>un</w:t>
      </w:r>
      <w:r>
        <w:rPr>
          <w:spacing w:val="-8"/>
          <w:sz w:val="17"/>
        </w:rPr>
        <w:t xml:space="preserve"> </w:t>
      </w:r>
      <w:r>
        <w:rPr>
          <w:sz w:val="17"/>
        </w:rPr>
        <w:t>endroit</w:t>
      </w:r>
      <w:r>
        <w:rPr>
          <w:spacing w:val="-9"/>
          <w:sz w:val="17"/>
        </w:rPr>
        <w:t xml:space="preserve"> </w:t>
      </w:r>
      <w:r>
        <w:rPr>
          <w:sz w:val="17"/>
        </w:rPr>
        <w:t>déterminé</w:t>
      </w:r>
      <w:r>
        <w:rPr>
          <w:spacing w:val="-12"/>
          <w:sz w:val="17"/>
        </w:rPr>
        <w:t xml:space="preserve"> </w:t>
      </w:r>
      <w:r>
        <w:rPr>
          <w:sz w:val="17"/>
        </w:rPr>
        <w:t>d’un</w:t>
      </w:r>
      <w:r>
        <w:rPr>
          <w:spacing w:val="-12"/>
          <w:sz w:val="17"/>
        </w:rPr>
        <w:t xml:space="preserve"> </w:t>
      </w:r>
      <w:r>
        <w:rPr>
          <w:sz w:val="17"/>
        </w:rPr>
        <w:t>cours</w:t>
      </w:r>
      <w:r>
        <w:rPr>
          <w:spacing w:val="-8"/>
          <w:sz w:val="17"/>
        </w:rPr>
        <w:t xml:space="preserve"> </w:t>
      </w:r>
      <w:r>
        <w:rPr>
          <w:sz w:val="17"/>
        </w:rPr>
        <w:t>d’eau.</w:t>
      </w:r>
      <w:r>
        <w:rPr>
          <w:spacing w:val="-9"/>
          <w:sz w:val="17"/>
        </w:rPr>
        <w:t xml:space="preserve"> </w:t>
      </w:r>
      <w:r>
        <w:rPr>
          <w:sz w:val="17"/>
        </w:rPr>
        <w:t>Le</w:t>
      </w:r>
      <w:r>
        <w:rPr>
          <w:spacing w:val="-12"/>
          <w:sz w:val="17"/>
        </w:rPr>
        <w:t xml:space="preserve"> </w:t>
      </w:r>
      <w:r>
        <w:rPr>
          <w:sz w:val="17"/>
        </w:rPr>
        <w:t>débit</w:t>
      </w:r>
      <w:r>
        <w:rPr>
          <w:spacing w:val="-1"/>
          <w:sz w:val="17"/>
        </w:rPr>
        <w:t xml:space="preserve"> </w:t>
      </w:r>
      <w:r>
        <w:rPr>
          <w:sz w:val="17"/>
        </w:rPr>
        <w:t>d’un</w:t>
      </w:r>
      <w:r>
        <w:rPr>
          <w:spacing w:val="-12"/>
          <w:sz w:val="17"/>
        </w:rPr>
        <w:t xml:space="preserve"> </w:t>
      </w:r>
      <w:r>
        <w:rPr>
          <w:sz w:val="17"/>
        </w:rPr>
        <w:t>cours</w:t>
      </w:r>
      <w:r>
        <w:rPr>
          <w:spacing w:val="-7"/>
          <w:sz w:val="17"/>
        </w:rPr>
        <w:t xml:space="preserve"> </w:t>
      </w:r>
      <w:r>
        <w:rPr>
          <w:sz w:val="17"/>
        </w:rPr>
        <w:t>d’eau</w:t>
      </w:r>
      <w:r>
        <w:rPr>
          <w:spacing w:val="-13"/>
          <w:sz w:val="17"/>
        </w:rPr>
        <w:t xml:space="preserve"> </w:t>
      </w:r>
      <w:r>
        <w:rPr>
          <w:sz w:val="17"/>
        </w:rPr>
        <w:t>s’exprime</w:t>
      </w:r>
      <w:r>
        <w:rPr>
          <w:spacing w:val="-16"/>
          <w:sz w:val="17"/>
        </w:rPr>
        <w:t xml:space="preserve"> </w:t>
      </w:r>
      <w:r>
        <w:rPr>
          <w:sz w:val="17"/>
        </w:rPr>
        <w:t>généralement en m³/sec. Exemple : Amazone 175 000 m³/s, Colorado 700</w:t>
      </w:r>
      <w:r>
        <w:rPr>
          <w:spacing w:val="-4"/>
          <w:sz w:val="17"/>
        </w:rPr>
        <w:t xml:space="preserve"> </w:t>
      </w:r>
      <w:r>
        <w:rPr>
          <w:sz w:val="17"/>
        </w:rPr>
        <w:t>m³/s.</w:t>
      </w:r>
    </w:p>
    <w:p w:rsidR="00C05903" w:rsidRDefault="00AC45EB">
      <w:pPr>
        <w:spacing w:line="247" w:lineRule="auto"/>
        <w:ind w:left="400" w:right="281"/>
        <w:jc w:val="both"/>
        <w:rPr>
          <w:sz w:val="17"/>
        </w:rPr>
      </w:pPr>
      <w:r>
        <w:rPr>
          <w:b/>
          <w:sz w:val="17"/>
        </w:rPr>
        <w:t>Delta</w:t>
      </w:r>
      <w:r>
        <w:rPr>
          <w:b/>
          <w:spacing w:val="-6"/>
          <w:sz w:val="17"/>
        </w:rPr>
        <w:t xml:space="preserve"> </w:t>
      </w:r>
      <w:r>
        <w:rPr>
          <w:sz w:val="17"/>
        </w:rPr>
        <w:t>: endroit</w:t>
      </w:r>
      <w:r>
        <w:rPr>
          <w:spacing w:val="1"/>
          <w:sz w:val="17"/>
        </w:rPr>
        <w:t xml:space="preserve"> </w:t>
      </w:r>
      <w:r>
        <w:rPr>
          <w:sz w:val="17"/>
        </w:rPr>
        <w:t>où</w:t>
      </w:r>
      <w:r>
        <w:rPr>
          <w:spacing w:val="-3"/>
          <w:sz w:val="17"/>
        </w:rPr>
        <w:t xml:space="preserve"> les</w:t>
      </w:r>
      <w:r>
        <w:rPr>
          <w:spacing w:val="2"/>
          <w:sz w:val="17"/>
        </w:rPr>
        <w:t xml:space="preserve"> </w:t>
      </w:r>
      <w:r>
        <w:rPr>
          <w:sz w:val="17"/>
        </w:rPr>
        <w:t>eaux</w:t>
      </w:r>
      <w:r>
        <w:rPr>
          <w:spacing w:val="-11"/>
          <w:sz w:val="17"/>
        </w:rPr>
        <w:t xml:space="preserve"> </w:t>
      </w:r>
      <w:r>
        <w:rPr>
          <w:sz w:val="17"/>
        </w:rPr>
        <w:t>fluviales</w:t>
      </w:r>
      <w:r>
        <w:rPr>
          <w:spacing w:val="-4"/>
          <w:sz w:val="17"/>
        </w:rPr>
        <w:t xml:space="preserve"> </w:t>
      </w:r>
      <w:r>
        <w:rPr>
          <w:sz w:val="17"/>
        </w:rPr>
        <w:t>rencontrent</w:t>
      </w:r>
      <w:r>
        <w:rPr>
          <w:spacing w:val="1"/>
          <w:sz w:val="17"/>
        </w:rPr>
        <w:t xml:space="preserve"> </w:t>
      </w:r>
      <w:r>
        <w:rPr>
          <w:spacing w:val="-3"/>
          <w:sz w:val="17"/>
        </w:rPr>
        <w:t>les</w:t>
      </w:r>
      <w:r>
        <w:rPr>
          <w:spacing w:val="1"/>
          <w:sz w:val="17"/>
        </w:rPr>
        <w:t xml:space="preserve"> </w:t>
      </w:r>
      <w:r>
        <w:rPr>
          <w:sz w:val="17"/>
        </w:rPr>
        <w:t>eaux</w:t>
      </w:r>
      <w:r>
        <w:rPr>
          <w:spacing w:val="-7"/>
          <w:sz w:val="17"/>
        </w:rPr>
        <w:t xml:space="preserve"> </w:t>
      </w:r>
      <w:r>
        <w:rPr>
          <w:sz w:val="17"/>
        </w:rPr>
        <w:t>de</w:t>
      </w:r>
      <w:r>
        <w:rPr>
          <w:spacing w:val="-6"/>
          <w:sz w:val="17"/>
        </w:rPr>
        <w:t xml:space="preserve"> </w:t>
      </w:r>
      <w:r>
        <w:rPr>
          <w:sz w:val="17"/>
        </w:rPr>
        <w:t>mer</w:t>
      </w:r>
      <w:r>
        <w:rPr>
          <w:spacing w:val="-3"/>
          <w:sz w:val="17"/>
        </w:rPr>
        <w:t xml:space="preserve"> </w:t>
      </w:r>
      <w:r>
        <w:rPr>
          <w:sz w:val="17"/>
        </w:rPr>
        <w:t>et où</w:t>
      </w:r>
      <w:r>
        <w:rPr>
          <w:spacing w:val="-7"/>
          <w:sz w:val="17"/>
        </w:rPr>
        <w:t xml:space="preserve"> </w:t>
      </w:r>
      <w:r>
        <w:rPr>
          <w:sz w:val="17"/>
        </w:rPr>
        <w:t>les</w:t>
      </w:r>
      <w:r>
        <w:rPr>
          <w:spacing w:val="2"/>
          <w:sz w:val="17"/>
        </w:rPr>
        <w:t xml:space="preserve"> </w:t>
      </w:r>
      <w:r>
        <w:rPr>
          <w:sz w:val="17"/>
        </w:rPr>
        <w:t>alluvions</w:t>
      </w:r>
      <w:r>
        <w:rPr>
          <w:spacing w:val="-3"/>
          <w:sz w:val="17"/>
        </w:rPr>
        <w:t xml:space="preserve"> </w:t>
      </w:r>
      <w:r>
        <w:rPr>
          <w:spacing w:val="3"/>
          <w:sz w:val="17"/>
        </w:rPr>
        <w:t>se</w:t>
      </w:r>
      <w:r>
        <w:rPr>
          <w:spacing w:val="-7"/>
          <w:sz w:val="17"/>
        </w:rPr>
        <w:t xml:space="preserve"> </w:t>
      </w:r>
      <w:r>
        <w:rPr>
          <w:sz w:val="17"/>
        </w:rPr>
        <w:t>déposent obligeant</w:t>
      </w:r>
      <w:r>
        <w:rPr>
          <w:spacing w:val="1"/>
          <w:sz w:val="17"/>
        </w:rPr>
        <w:t xml:space="preserve"> </w:t>
      </w:r>
      <w:r>
        <w:rPr>
          <w:spacing w:val="-3"/>
          <w:sz w:val="17"/>
        </w:rPr>
        <w:t>les</w:t>
      </w:r>
      <w:r>
        <w:rPr>
          <w:spacing w:val="1"/>
          <w:sz w:val="17"/>
        </w:rPr>
        <w:t xml:space="preserve"> </w:t>
      </w:r>
      <w:r>
        <w:rPr>
          <w:sz w:val="17"/>
        </w:rPr>
        <w:t>eaux</w:t>
      </w:r>
      <w:r>
        <w:rPr>
          <w:spacing w:val="-7"/>
          <w:sz w:val="17"/>
        </w:rPr>
        <w:t xml:space="preserve"> </w:t>
      </w:r>
      <w:r>
        <w:rPr>
          <w:sz w:val="17"/>
        </w:rPr>
        <w:t>à</w:t>
      </w:r>
      <w:r>
        <w:rPr>
          <w:spacing w:val="-6"/>
          <w:sz w:val="17"/>
        </w:rPr>
        <w:t xml:space="preserve"> </w:t>
      </w:r>
      <w:r>
        <w:rPr>
          <w:spacing w:val="3"/>
          <w:sz w:val="17"/>
        </w:rPr>
        <w:t>se</w:t>
      </w:r>
      <w:r>
        <w:rPr>
          <w:spacing w:val="-7"/>
          <w:sz w:val="17"/>
        </w:rPr>
        <w:t xml:space="preserve"> </w:t>
      </w:r>
      <w:r>
        <w:rPr>
          <w:sz w:val="17"/>
        </w:rPr>
        <w:t xml:space="preserve">diviser </w:t>
      </w:r>
      <w:r>
        <w:rPr>
          <w:spacing w:val="7"/>
          <w:sz w:val="17"/>
        </w:rPr>
        <w:t>en</w:t>
      </w:r>
      <w:r>
        <w:rPr>
          <w:spacing w:val="-2"/>
          <w:sz w:val="17"/>
        </w:rPr>
        <w:t xml:space="preserve"> </w:t>
      </w:r>
      <w:r>
        <w:rPr>
          <w:sz w:val="17"/>
        </w:rPr>
        <w:t>plusieurs bras.</w:t>
      </w:r>
    </w:p>
    <w:p w:rsidR="00C05903" w:rsidRDefault="00AC45EB">
      <w:pPr>
        <w:spacing w:line="185" w:lineRule="exact"/>
        <w:ind w:left="400"/>
        <w:jc w:val="both"/>
        <w:rPr>
          <w:sz w:val="17"/>
        </w:rPr>
      </w:pPr>
      <w:r>
        <w:rPr>
          <w:b/>
          <w:sz w:val="17"/>
        </w:rPr>
        <w:t xml:space="preserve">Drainage </w:t>
      </w:r>
      <w:r>
        <w:rPr>
          <w:sz w:val="17"/>
        </w:rPr>
        <w:t>: ensemble des techniques qui permettent d’évacuer les excédents en eau</w:t>
      </w:r>
    </w:p>
    <w:p w:rsidR="00C05903" w:rsidRDefault="00AC45EB">
      <w:pPr>
        <w:spacing w:line="247" w:lineRule="auto"/>
        <w:ind w:left="400" w:right="293"/>
        <w:jc w:val="both"/>
        <w:rPr>
          <w:sz w:val="17"/>
        </w:rPr>
      </w:pPr>
      <w:r>
        <w:rPr>
          <w:b/>
          <w:sz w:val="17"/>
        </w:rPr>
        <w:t>Eaux</w:t>
      </w:r>
      <w:r>
        <w:rPr>
          <w:b/>
          <w:spacing w:val="-2"/>
          <w:sz w:val="17"/>
        </w:rPr>
        <w:t xml:space="preserve"> </w:t>
      </w:r>
      <w:r>
        <w:rPr>
          <w:b/>
          <w:sz w:val="17"/>
        </w:rPr>
        <w:t>douces</w:t>
      </w:r>
      <w:r>
        <w:rPr>
          <w:b/>
          <w:spacing w:val="-5"/>
          <w:sz w:val="17"/>
        </w:rPr>
        <w:t xml:space="preserve"> </w:t>
      </w:r>
      <w:r>
        <w:rPr>
          <w:sz w:val="17"/>
        </w:rPr>
        <w:t>:</w:t>
      </w:r>
      <w:r>
        <w:rPr>
          <w:spacing w:val="-4"/>
          <w:sz w:val="17"/>
        </w:rPr>
        <w:t xml:space="preserve"> </w:t>
      </w:r>
      <w:r>
        <w:rPr>
          <w:sz w:val="17"/>
        </w:rPr>
        <w:t>contiennent</w:t>
      </w:r>
      <w:r>
        <w:rPr>
          <w:spacing w:val="-4"/>
          <w:sz w:val="17"/>
        </w:rPr>
        <w:t xml:space="preserve"> </w:t>
      </w:r>
      <w:r>
        <w:rPr>
          <w:sz w:val="17"/>
        </w:rPr>
        <w:t>peu</w:t>
      </w:r>
      <w:r>
        <w:rPr>
          <w:spacing w:val="-1"/>
          <w:sz w:val="17"/>
        </w:rPr>
        <w:t xml:space="preserve"> </w:t>
      </w:r>
      <w:r>
        <w:rPr>
          <w:sz w:val="17"/>
        </w:rPr>
        <w:t>de</w:t>
      </w:r>
      <w:r>
        <w:rPr>
          <w:spacing w:val="-11"/>
          <w:sz w:val="17"/>
        </w:rPr>
        <w:t xml:space="preserve"> </w:t>
      </w:r>
      <w:r>
        <w:rPr>
          <w:sz w:val="17"/>
        </w:rPr>
        <w:t>sel</w:t>
      </w:r>
      <w:r>
        <w:rPr>
          <w:spacing w:val="-9"/>
          <w:sz w:val="17"/>
        </w:rPr>
        <w:t xml:space="preserve"> </w:t>
      </w:r>
      <w:r>
        <w:rPr>
          <w:sz w:val="17"/>
        </w:rPr>
        <w:t>dissous.</w:t>
      </w:r>
      <w:r>
        <w:rPr>
          <w:spacing w:val="-3"/>
          <w:sz w:val="17"/>
        </w:rPr>
        <w:t xml:space="preserve"> </w:t>
      </w:r>
      <w:r>
        <w:rPr>
          <w:sz w:val="17"/>
        </w:rPr>
        <w:t>Principale</w:t>
      </w:r>
      <w:r>
        <w:rPr>
          <w:spacing w:val="-7"/>
          <w:sz w:val="17"/>
        </w:rPr>
        <w:t xml:space="preserve"> </w:t>
      </w:r>
      <w:r>
        <w:rPr>
          <w:sz w:val="17"/>
        </w:rPr>
        <w:t>réserve</w:t>
      </w:r>
      <w:r>
        <w:rPr>
          <w:spacing w:val="-11"/>
          <w:sz w:val="17"/>
        </w:rPr>
        <w:t xml:space="preserve"> </w:t>
      </w:r>
      <w:r>
        <w:rPr>
          <w:sz w:val="17"/>
        </w:rPr>
        <w:t>:</w:t>
      </w:r>
      <w:r>
        <w:rPr>
          <w:spacing w:val="-4"/>
          <w:sz w:val="17"/>
        </w:rPr>
        <w:t xml:space="preserve"> </w:t>
      </w:r>
      <w:r>
        <w:rPr>
          <w:sz w:val="17"/>
        </w:rPr>
        <w:t>les</w:t>
      </w:r>
      <w:r>
        <w:rPr>
          <w:spacing w:val="-2"/>
          <w:sz w:val="17"/>
        </w:rPr>
        <w:t xml:space="preserve"> </w:t>
      </w:r>
      <w:r>
        <w:rPr>
          <w:sz w:val="17"/>
        </w:rPr>
        <w:t>glaces</w:t>
      </w:r>
      <w:r>
        <w:rPr>
          <w:spacing w:val="1"/>
          <w:sz w:val="17"/>
        </w:rPr>
        <w:t xml:space="preserve"> </w:t>
      </w:r>
      <w:r>
        <w:rPr>
          <w:sz w:val="17"/>
        </w:rPr>
        <w:t>polaires</w:t>
      </w:r>
      <w:r>
        <w:rPr>
          <w:spacing w:val="2"/>
          <w:sz w:val="17"/>
        </w:rPr>
        <w:t xml:space="preserve"> </w:t>
      </w:r>
      <w:r>
        <w:rPr>
          <w:spacing w:val="-4"/>
          <w:sz w:val="17"/>
        </w:rPr>
        <w:t xml:space="preserve">et </w:t>
      </w:r>
      <w:r>
        <w:rPr>
          <w:spacing w:val="-2"/>
          <w:sz w:val="17"/>
        </w:rPr>
        <w:t>des</w:t>
      </w:r>
      <w:r>
        <w:rPr>
          <w:spacing w:val="-3"/>
          <w:sz w:val="17"/>
        </w:rPr>
        <w:t xml:space="preserve"> </w:t>
      </w:r>
      <w:r>
        <w:rPr>
          <w:sz w:val="17"/>
        </w:rPr>
        <w:t>montagnes.</w:t>
      </w:r>
      <w:r>
        <w:rPr>
          <w:spacing w:val="-3"/>
          <w:sz w:val="17"/>
        </w:rPr>
        <w:t xml:space="preserve"> </w:t>
      </w:r>
      <w:r>
        <w:rPr>
          <w:spacing w:val="-2"/>
          <w:sz w:val="17"/>
        </w:rPr>
        <w:t>Les</w:t>
      </w:r>
      <w:r>
        <w:rPr>
          <w:spacing w:val="1"/>
          <w:sz w:val="17"/>
        </w:rPr>
        <w:t xml:space="preserve"> </w:t>
      </w:r>
      <w:r>
        <w:rPr>
          <w:sz w:val="17"/>
        </w:rPr>
        <w:t>eaux</w:t>
      </w:r>
      <w:r>
        <w:rPr>
          <w:spacing w:val="-6"/>
          <w:sz w:val="17"/>
        </w:rPr>
        <w:t xml:space="preserve"> </w:t>
      </w:r>
      <w:r>
        <w:rPr>
          <w:sz w:val="17"/>
        </w:rPr>
        <w:t>douces</w:t>
      </w:r>
      <w:r>
        <w:rPr>
          <w:spacing w:val="-3"/>
          <w:sz w:val="17"/>
        </w:rPr>
        <w:t xml:space="preserve"> </w:t>
      </w:r>
      <w:r>
        <w:rPr>
          <w:sz w:val="17"/>
        </w:rPr>
        <w:t>de</w:t>
      </w:r>
      <w:r>
        <w:rPr>
          <w:spacing w:val="-6"/>
          <w:sz w:val="17"/>
        </w:rPr>
        <w:t xml:space="preserve"> </w:t>
      </w:r>
      <w:r>
        <w:rPr>
          <w:sz w:val="17"/>
        </w:rPr>
        <w:t>surface</w:t>
      </w:r>
      <w:r>
        <w:rPr>
          <w:spacing w:val="-11"/>
          <w:sz w:val="17"/>
        </w:rPr>
        <w:t xml:space="preserve"> </w:t>
      </w:r>
      <w:r>
        <w:rPr>
          <w:sz w:val="17"/>
        </w:rPr>
        <w:t>sont constituées</w:t>
      </w:r>
      <w:r>
        <w:rPr>
          <w:spacing w:val="-8"/>
          <w:sz w:val="17"/>
        </w:rPr>
        <w:t xml:space="preserve"> </w:t>
      </w:r>
      <w:r>
        <w:rPr>
          <w:sz w:val="17"/>
        </w:rPr>
        <w:t>de</w:t>
      </w:r>
      <w:r>
        <w:rPr>
          <w:spacing w:val="-12"/>
          <w:sz w:val="17"/>
        </w:rPr>
        <w:t xml:space="preserve"> </w:t>
      </w:r>
      <w:r>
        <w:rPr>
          <w:sz w:val="17"/>
        </w:rPr>
        <w:t>toutes</w:t>
      </w:r>
      <w:r>
        <w:rPr>
          <w:spacing w:val="-5"/>
          <w:sz w:val="17"/>
        </w:rPr>
        <w:t xml:space="preserve"> </w:t>
      </w:r>
      <w:r>
        <w:rPr>
          <w:spacing w:val="-3"/>
          <w:sz w:val="17"/>
        </w:rPr>
        <w:t>les</w:t>
      </w:r>
      <w:r>
        <w:rPr>
          <w:spacing w:val="-4"/>
          <w:sz w:val="17"/>
        </w:rPr>
        <w:t xml:space="preserve"> </w:t>
      </w:r>
      <w:r>
        <w:rPr>
          <w:sz w:val="17"/>
        </w:rPr>
        <w:t>eaux</w:t>
      </w:r>
      <w:r>
        <w:rPr>
          <w:spacing w:val="-7"/>
          <w:sz w:val="17"/>
        </w:rPr>
        <w:t xml:space="preserve"> </w:t>
      </w:r>
      <w:r>
        <w:rPr>
          <w:sz w:val="17"/>
        </w:rPr>
        <w:t>douces</w:t>
      </w:r>
      <w:r>
        <w:rPr>
          <w:spacing w:val="-8"/>
          <w:sz w:val="17"/>
        </w:rPr>
        <w:t xml:space="preserve"> </w:t>
      </w:r>
      <w:r>
        <w:rPr>
          <w:sz w:val="17"/>
        </w:rPr>
        <w:t>s'écoulant</w:t>
      </w:r>
      <w:r>
        <w:rPr>
          <w:spacing w:val="-5"/>
          <w:sz w:val="17"/>
        </w:rPr>
        <w:t xml:space="preserve"> </w:t>
      </w:r>
      <w:r>
        <w:rPr>
          <w:sz w:val="17"/>
        </w:rPr>
        <w:t>ou</w:t>
      </w:r>
      <w:r>
        <w:rPr>
          <w:spacing w:val="-12"/>
          <w:sz w:val="17"/>
        </w:rPr>
        <w:t xml:space="preserve"> </w:t>
      </w:r>
      <w:r>
        <w:rPr>
          <w:sz w:val="17"/>
        </w:rPr>
        <w:t>stagnant</w:t>
      </w:r>
      <w:r>
        <w:rPr>
          <w:spacing w:val="-5"/>
          <w:sz w:val="17"/>
        </w:rPr>
        <w:t xml:space="preserve"> </w:t>
      </w:r>
      <w:r>
        <w:rPr>
          <w:sz w:val="17"/>
        </w:rPr>
        <w:t>en</w:t>
      </w:r>
      <w:r>
        <w:rPr>
          <w:spacing w:val="-13"/>
          <w:sz w:val="17"/>
        </w:rPr>
        <w:t xml:space="preserve"> </w:t>
      </w:r>
      <w:r>
        <w:rPr>
          <w:sz w:val="17"/>
        </w:rPr>
        <w:t>surface</w:t>
      </w:r>
      <w:r>
        <w:rPr>
          <w:spacing w:val="-16"/>
          <w:sz w:val="17"/>
        </w:rPr>
        <w:t xml:space="preserve"> </w:t>
      </w:r>
      <w:r>
        <w:rPr>
          <w:sz w:val="17"/>
        </w:rPr>
        <w:t>:</w:t>
      </w:r>
      <w:r>
        <w:rPr>
          <w:spacing w:val="-9"/>
          <w:sz w:val="17"/>
        </w:rPr>
        <w:t xml:space="preserve"> </w:t>
      </w:r>
      <w:r>
        <w:rPr>
          <w:sz w:val="17"/>
        </w:rPr>
        <w:t>fleuves,</w:t>
      </w:r>
      <w:r>
        <w:rPr>
          <w:spacing w:val="-8"/>
          <w:sz w:val="17"/>
        </w:rPr>
        <w:t xml:space="preserve"> </w:t>
      </w:r>
      <w:r>
        <w:rPr>
          <w:sz w:val="17"/>
        </w:rPr>
        <w:t>rivières,</w:t>
      </w:r>
      <w:r>
        <w:rPr>
          <w:spacing w:val="-9"/>
          <w:sz w:val="17"/>
        </w:rPr>
        <w:t xml:space="preserve"> </w:t>
      </w:r>
      <w:r>
        <w:rPr>
          <w:sz w:val="17"/>
        </w:rPr>
        <w:t>étangs,</w:t>
      </w:r>
      <w:r>
        <w:rPr>
          <w:spacing w:val="-8"/>
          <w:sz w:val="17"/>
        </w:rPr>
        <w:t xml:space="preserve"> </w:t>
      </w:r>
      <w:r>
        <w:rPr>
          <w:sz w:val="17"/>
        </w:rPr>
        <w:t>canaux,</w:t>
      </w:r>
      <w:r>
        <w:rPr>
          <w:spacing w:val="-9"/>
          <w:sz w:val="17"/>
        </w:rPr>
        <w:t xml:space="preserve"> </w:t>
      </w:r>
      <w:r>
        <w:rPr>
          <w:sz w:val="17"/>
        </w:rPr>
        <w:t xml:space="preserve">glaciers  </w:t>
      </w:r>
      <w:r>
        <w:rPr>
          <w:spacing w:val="23"/>
          <w:sz w:val="17"/>
        </w:rPr>
        <w:t xml:space="preserve"> </w:t>
      </w:r>
      <w:r>
        <w:rPr>
          <w:spacing w:val="-2"/>
          <w:sz w:val="17"/>
        </w:rPr>
        <w:t>Les</w:t>
      </w:r>
      <w:r>
        <w:rPr>
          <w:spacing w:val="-4"/>
          <w:sz w:val="17"/>
        </w:rPr>
        <w:t xml:space="preserve"> </w:t>
      </w:r>
      <w:r>
        <w:rPr>
          <w:sz w:val="17"/>
        </w:rPr>
        <w:t>eaux</w:t>
      </w:r>
      <w:r>
        <w:rPr>
          <w:spacing w:val="-12"/>
          <w:sz w:val="17"/>
        </w:rPr>
        <w:t xml:space="preserve"> </w:t>
      </w:r>
      <w:r>
        <w:rPr>
          <w:sz w:val="17"/>
        </w:rPr>
        <w:t>souterraines</w:t>
      </w:r>
    </w:p>
    <w:p w:rsidR="00C05903" w:rsidRDefault="00AC45EB">
      <w:pPr>
        <w:ind w:left="400" w:right="275"/>
        <w:jc w:val="both"/>
        <w:rPr>
          <w:sz w:val="17"/>
        </w:rPr>
      </w:pPr>
      <w:proofErr w:type="gramStart"/>
      <w:r>
        <w:rPr>
          <w:sz w:val="17"/>
        </w:rPr>
        <w:t>proviennent</w:t>
      </w:r>
      <w:proofErr w:type="gramEnd"/>
      <w:r>
        <w:rPr>
          <w:sz w:val="17"/>
        </w:rPr>
        <w:t xml:space="preserve"> de l'infiltration plus ou moins rapide dans le sol de l'eau de pluie qui circule ensuite dans le </w:t>
      </w:r>
      <w:r>
        <w:rPr>
          <w:spacing w:val="3"/>
          <w:sz w:val="17"/>
        </w:rPr>
        <w:t xml:space="preserve">sous-sol </w:t>
      </w:r>
      <w:r>
        <w:rPr>
          <w:spacing w:val="-4"/>
          <w:sz w:val="17"/>
        </w:rPr>
        <w:t xml:space="preserve">et </w:t>
      </w:r>
      <w:r>
        <w:rPr>
          <w:sz w:val="17"/>
        </w:rPr>
        <w:t xml:space="preserve">constitue une nappe d'eau souterraine. Certaines nappes forment </w:t>
      </w:r>
      <w:r>
        <w:rPr>
          <w:spacing w:val="-2"/>
          <w:sz w:val="17"/>
        </w:rPr>
        <w:t xml:space="preserve">des </w:t>
      </w:r>
      <w:r>
        <w:rPr>
          <w:sz w:val="17"/>
        </w:rPr>
        <w:t xml:space="preserve">réservoirs par accumulation de l'eau au-dessus d'une couche de terrain imperméable. Cette eau, de bonne qualité, est alors accessible soit </w:t>
      </w:r>
      <w:r>
        <w:rPr>
          <w:spacing w:val="-2"/>
          <w:sz w:val="17"/>
        </w:rPr>
        <w:t xml:space="preserve">par </w:t>
      </w:r>
      <w:r>
        <w:rPr>
          <w:sz w:val="17"/>
        </w:rPr>
        <w:t xml:space="preserve">forage soit directement au niveau des sources qui affleurent au </w:t>
      </w:r>
      <w:r>
        <w:rPr>
          <w:spacing w:val="4"/>
          <w:sz w:val="17"/>
        </w:rPr>
        <w:t xml:space="preserve">bas </w:t>
      </w:r>
      <w:r>
        <w:rPr>
          <w:sz w:val="17"/>
        </w:rPr>
        <w:t xml:space="preserve">des pentes. Fleuves, lacs, nappes d'eau superficielles   sont </w:t>
      </w:r>
      <w:r>
        <w:rPr>
          <w:spacing w:val="-3"/>
          <w:sz w:val="17"/>
        </w:rPr>
        <w:t xml:space="preserve">les </w:t>
      </w:r>
      <w:r>
        <w:rPr>
          <w:sz w:val="17"/>
        </w:rPr>
        <w:t xml:space="preserve">principaux réservoirs d'eau douce </w:t>
      </w:r>
      <w:r>
        <w:rPr>
          <w:spacing w:val="-2"/>
          <w:sz w:val="17"/>
        </w:rPr>
        <w:t xml:space="preserve">des </w:t>
      </w:r>
      <w:r>
        <w:rPr>
          <w:sz w:val="17"/>
        </w:rPr>
        <w:t xml:space="preserve">pays humides </w:t>
      </w:r>
      <w:r>
        <w:rPr>
          <w:spacing w:val="-4"/>
          <w:sz w:val="17"/>
        </w:rPr>
        <w:t xml:space="preserve">et </w:t>
      </w:r>
      <w:r>
        <w:rPr>
          <w:spacing w:val="-2"/>
          <w:sz w:val="17"/>
        </w:rPr>
        <w:t xml:space="preserve">des </w:t>
      </w:r>
      <w:r>
        <w:rPr>
          <w:sz w:val="17"/>
        </w:rPr>
        <w:t xml:space="preserve">pays semi-arides. </w:t>
      </w:r>
      <w:r>
        <w:rPr>
          <w:spacing w:val="-2"/>
          <w:sz w:val="17"/>
        </w:rPr>
        <w:t>Les</w:t>
      </w:r>
      <w:r>
        <w:rPr>
          <w:spacing w:val="-26"/>
          <w:sz w:val="17"/>
        </w:rPr>
        <w:t xml:space="preserve"> </w:t>
      </w:r>
      <w:r>
        <w:rPr>
          <w:sz w:val="17"/>
        </w:rPr>
        <w:t>pays</w:t>
      </w:r>
    </w:p>
    <w:p w:rsidR="00C05903" w:rsidRDefault="00AC45EB">
      <w:pPr>
        <w:spacing w:line="191" w:lineRule="exact"/>
        <w:ind w:left="400"/>
        <w:jc w:val="both"/>
        <w:rPr>
          <w:sz w:val="17"/>
        </w:rPr>
      </w:pPr>
      <w:proofErr w:type="gramStart"/>
      <w:r>
        <w:rPr>
          <w:sz w:val="17"/>
        </w:rPr>
        <w:t>arides</w:t>
      </w:r>
      <w:proofErr w:type="gramEnd"/>
      <w:r>
        <w:rPr>
          <w:sz w:val="17"/>
        </w:rPr>
        <w:t xml:space="preserve"> exploitent surtout les nappes souterraines profondes.</w:t>
      </w:r>
    </w:p>
    <w:p w:rsidR="00C05903" w:rsidRDefault="00AC45EB">
      <w:pPr>
        <w:spacing w:line="191" w:lineRule="exact"/>
        <w:ind w:left="400"/>
        <w:jc w:val="both"/>
        <w:rPr>
          <w:sz w:val="17"/>
        </w:rPr>
      </w:pPr>
      <w:r>
        <w:rPr>
          <w:b/>
          <w:sz w:val="17"/>
        </w:rPr>
        <w:t xml:space="preserve">Eaux de surface </w:t>
      </w:r>
      <w:r>
        <w:rPr>
          <w:sz w:val="17"/>
        </w:rPr>
        <w:t>: incorporent cours d’eau, lacs, étangs,…</w:t>
      </w:r>
    </w:p>
    <w:p w:rsidR="00C05903" w:rsidRDefault="00AC45EB">
      <w:pPr>
        <w:ind w:left="400"/>
        <w:jc w:val="both"/>
        <w:rPr>
          <w:sz w:val="17"/>
        </w:rPr>
      </w:pPr>
      <w:r>
        <w:rPr>
          <w:b/>
          <w:sz w:val="17"/>
        </w:rPr>
        <w:t xml:space="preserve">Eaux souterraines </w:t>
      </w:r>
      <w:r>
        <w:rPr>
          <w:sz w:val="17"/>
        </w:rPr>
        <w:t>: incorporent les eaux des nappes (les seules réellement consommables) et celles des grottes.</w:t>
      </w:r>
    </w:p>
    <w:p w:rsidR="00C05903" w:rsidRDefault="00AC45EB">
      <w:pPr>
        <w:ind w:left="400"/>
        <w:jc w:val="both"/>
        <w:rPr>
          <w:sz w:val="17"/>
        </w:rPr>
      </w:pPr>
      <w:r>
        <w:rPr>
          <w:b/>
          <w:sz w:val="17"/>
        </w:rPr>
        <w:t xml:space="preserve">Etiage </w:t>
      </w:r>
      <w:r>
        <w:rPr>
          <w:sz w:val="17"/>
        </w:rPr>
        <w:t>: niveau particulièrement faible des cours d’eau.</w:t>
      </w:r>
    </w:p>
    <w:p w:rsidR="00C05903" w:rsidRDefault="00AC45EB">
      <w:pPr>
        <w:ind w:left="400" w:right="276"/>
        <w:jc w:val="both"/>
        <w:rPr>
          <w:sz w:val="17"/>
        </w:rPr>
      </w:pPr>
      <w:r>
        <w:rPr>
          <w:b/>
          <w:sz w:val="17"/>
        </w:rPr>
        <w:t xml:space="preserve">Géopolitique : </w:t>
      </w:r>
      <w:r>
        <w:rPr>
          <w:sz w:val="17"/>
        </w:rPr>
        <w:t>discipline qui analyse les rapports entre les Etats et les espaces. La géopolitique est la prise en compte de l'influence de la réalité géographique sur les décisions politiques des Etats ainsi que l'action des hommes sur cet espace. Ici, l'eau comme ressource  détermine les relations qu'entretiennent les Etats avec les espaces et les politiques des espaces.</w:t>
      </w:r>
    </w:p>
    <w:p w:rsidR="00C05903" w:rsidRDefault="00AC45EB">
      <w:pPr>
        <w:ind w:left="400" w:right="324"/>
        <w:rPr>
          <w:sz w:val="17"/>
        </w:rPr>
      </w:pPr>
      <w:r>
        <w:rPr>
          <w:b/>
          <w:sz w:val="17"/>
        </w:rPr>
        <w:t xml:space="preserve">Hydroélectricité </w:t>
      </w:r>
      <w:r>
        <w:rPr>
          <w:sz w:val="17"/>
        </w:rPr>
        <w:t xml:space="preserve">: Electricité produite </w:t>
      </w:r>
      <w:r>
        <w:rPr>
          <w:spacing w:val="-2"/>
          <w:sz w:val="17"/>
        </w:rPr>
        <w:t xml:space="preserve">par </w:t>
      </w:r>
      <w:r>
        <w:rPr>
          <w:sz w:val="17"/>
        </w:rPr>
        <w:t xml:space="preserve">la force de l’eau, mettant en mouvement des turbines, couplées à </w:t>
      </w:r>
      <w:r>
        <w:rPr>
          <w:spacing w:val="-2"/>
          <w:sz w:val="17"/>
        </w:rPr>
        <w:t xml:space="preserve">des </w:t>
      </w:r>
      <w:r>
        <w:rPr>
          <w:sz w:val="17"/>
        </w:rPr>
        <w:t xml:space="preserve">alternateurs. </w:t>
      </w:r>
      <w:r>
        <w:rPr>
          <w:b/>
          <w:sz w:val="17"/>
        </w:rPr>
        <w:t xml:space="preserve">Hydrosphère : </w:t>
      </w:r>
      <w:r>
        <w:rPr>
          <w:sz w:val="17"/>
        </w:rPr>
        <w:t xml:space="preserve">ensemble </w:t>
      </w:r>
      <w:r>
        <w:rPr>
          <w:spacing w:val="-2"/>
          <w:sz w:val="17"/>
        </w:rPr>
        <w:t xml:space="preserve">des </w:t>
      </w:r>
      <w:r>
        <w:rPr>
          <w:sz w:val="17"/>
        </w:rPr>
        <w:t xml:space="preserve">masses d'eau présentes près de la surface du globe terrestre. Elle </w:t>
      </w:r>
      <w:r>
        <w:rPr>
          <w:spacing w:val="2"/>
          <w:sz w:val="17"/>
        </w:rPr>
        <w:t xml:space="preserve">existe </w:t>
      </w:r>
      <w:r>
        <w:rPr>
          <w:sz w:val="17"/>
        </w:rPr>
        <w:t xml:space="preserve">sous trois formes : gazeuse, avec la vapeur d'eau présente dans l'air ; solide avec la neige </w:t>
      </w:r>
      <w:r>
        <w:rPr>
          <w:spacing w:val="-4"/>
          <w:sz w:val="17"/>
        </w:rPr>
        <w:t xml:space="preserve">et </w:t>
      </w:r>
      <w:r>
        <w:rPr>
          <w:spacing w:val="-3"/>
          <w:sz w:val="17"/>
        </w:rPr>
        <w:t xml:space="preserve">les </w:t>
      </w:r>
      <w:r>
        <w:rPr>
          <w:sz w:val="17"/>
        </w:rPr>
        <w:t xml:space="preserve">glaces ; liquide </w:t>
      </w:r>
      <w:r>
        <w:rPr>
          <w:spacing w:val="-3"/>
          <w:sz w:val="17"/>
        </w:rPr>
        <w:t xml:space="preserve">avec </w:t>
      </w:r>
      <w:r>
        <w:rPr>
          <w:sz w:val="17"/>
        </w:rPr>
        <w:t xml:space="preserve">l'eau des océans, des fleuves </w:t>
      </w:r>
      <w:r>
        <w:rPr>
          <w:spacing w:val="-4"/>
          <w:sz w:val="17"/>
        </w:rPr>
        <w:t xml:space="preserve">et </w:t>
      </w:r>
      <w:r>
        <w:rPr>
          <w:spacing w:val="-2"/>
          <w:sz w:val="17"/>
        </w:rPr>
        <w:t>des</w:t>
      </w:r>
      <w:r>
        <w:rPr>
          <w:spacing w:val="1"/>
          <w:sz w:val="17"/>
        </w:rPr>
        <w:t xml:space="preserve"> </w:t>
      </w:r>
      <w:r>
        <w:rPr>
          <w:sz w:val="17"/>
        </w:rPr>
        <w:t>nappes.</w:t>
      </w:r>
    </w:p>
    <w:p w:rsidR="00C05903" w:rsidRDefault="00AC45EB">
      <w:pPr>
        <w:spacing w:line="247" w:lineRule="auto"/>
        <w:ind w:left="400" w:right="222"/>
        <w:rPr>
          <w:sz w:val="17"/>
        </w:rPr>
      </w:pPr>
      <w:r>
        <w:rPr>
          <w:b/>
          <w:sz w:val="17"/>
        </w:rPr>
        <w:t xml:space="preserve">Infiltration </w:t>
      </w:r>
      <w:r>
        <w:rPr>
          <w:sz w:val="17"/>
        </w:rPr>
        <w:t>: action de l’eau entrant dans le sol. L’infiltration alimente les nappes souterraines et se fait à travers des terrains perméables ou meubles ;</w:t>
      </w:r>
    </w:p>
    <w:p w:rsidR="00C05903" w:rsidRDefault="00AC45EB">
      <w:pPr>
        <w:spacing w:line="182" w:lineRule="exact"/>
        <w:ind w:left="400"/>
        <w:rPr>
          <w:sz w:val="17"/>
        </w:rPr>
      </w:pPr>
      <w:r>
        <w:rPr>
          <w:b/>
          <w:sz w:val="17"/>
        </w:rPr>
        <w:t xml:space="preserve">Inlandsis : </w:t>
      </w:r>
      <w:r>
        <w:rPr>
          <w:sz w:val="17"/>
        </w:rPr>
        <w:t>épaisse et vaste calotte de glace et donc, d'eau douce, qui couvre le Groenland et l'Antarctique.</w:t>
      </w:r>
    </w:p>
    <w:p w:rsidR="00C05903" w:rsidRDefault="00AC45EB">
      <w:pPr>
        <w:spacing w:line="247" w:lineRule="auto"/>
        <w:ind w:left="400" w:right="324"/>
        <w:rPr>
          <w:sz w:val="17"/>
        </w:rPr>
      </w:pPr>
      <w:r>
        <w:rPr>
          <w:b/>
          <w:sz w:val="17"/>
        </w:rPr>
        <w:t xml:space="preserve">Irrigation </w:t>
      </w:r>
      <w:r>
        <w:rPr>
          <w:sz w:val="17"/>
        </w:rPr>
        <w:t>: action d’arroser un sol trop sec pour être cultivé, de prendre l’eau d’un fleuve, d’un lac (naturel ou artificiel), à la faire s’écouler dans les champs pour fertiliser à l’aide de canaux d’irrigation ou par aspersion.</w:t>
      </w:r>
    </w:p>
    <w:p w:rsidR="00C05903" w:rsidRDefault="00AC45EB">
      <w:pPr>
        <w:spacing w:line="242" w:lineRule="auto"/>
        <w:ind w:left="400" w:right="194"/>
        <w:rPr>
          <w:sz w:val="17"/>
        </w:rPr>
      </w:pPr>
      <w:r>
        <w:rPr>
          <w:b/>
          <w:sz w:val="17"/>
        </w:rPr>
        <w:t xml:space="preserve">Lit d’un cours d’eau </w:t>
      </w:r>
      <w:r>
        <w:rPr>
          <w:sz w:val="17"/>
        </w:rPr>
        <w:t>: tracé d’écoulement des eaux d’un cours d’eau. Le lit majeur est la partie du lit d’un cours d’eau occupée par les eaux de crues lors d’inondations. Le lit mineur est la partie occupée en période d’étiage.</w:t>
      </w:r>
    </w:p>
    <w:p w:rsidR="00C05903" w:rsidRDefault="00AC45EB">
      <w:pPr>
        <w:spacing w:line="247" w:lineRule="auto"/>
        <w:ind w:left="400" w:right="324"/>
        <w:rPr>
          <w:sz w:val="17"/>
        </w:rPr>
      </w:pPr>
      <w:r>
        <w:rPr>
          <w:b/>
          <w:sz w:val="17"/>
        </w:rPr>
        <w:t xml:space="preserve">Nappe aquifère </w:t>
      </w:r>
      <w:r>
        <w:rPr>
          <w:sz w:val="17"/>
        </w:rPr>
        <w:t>: eaux souterraines accumulées au-dessus de couches de terrains imperméables. Nappe d’eau profonde contenue dans une formation géologique ; l’eau prisonnière dans la roche échappe au cycle de l’eau.</w:t>
      </w:r>
    </w:p>
    <w:p w:rsidR="00C05903" w:rsidRDefault="00AC45EB">
      <w:pPr>
        <w:spacing w:line="182" w:lineRule="exact"/>
        <w:ind w:left="400"/>
        <w:rPr>
          <w:sz w:val="17"/>
        </w:rPr>
      </w:pPr>
      <w:r>
        <w:rPr>
          <w:b/>
          <w:sz w:val="17"/>
        </w:rPr>
        <w:t xml:space="preserve">Nappe phréatique </w:t>
      </w:r>
      <w:r>
        <w:rPr>
          <w:sz w:val="17"/>
        </w:rPr>
        <w:t>: nappe aquifère superficielle lorsqu’aucune couche imperméable ne vient s’interposer entre elle et la surface du sol.</w:t>
      </w:r>
    </w:p>
    <w:p w:rsidR="00C05903" w:rsidRDefault="00AC45EB">
      <w:pPr>
        <w:ind w:left="400"/>
        <w:rPr>
          <w:sz w:val="17"/>
        </w:rPr>
      </w:pPr>
      <w:r>
        <w:rPr>
          <w:b/>
          <w:sz w:val="17"/>
        </w:rPr>
        <w:t xml:space="preserve">Régime d’un cours d’eau </w:t>
      </w:r>
      <w:r>
        <w:rPr>
          <w:sz w:val="17"/>
        </w:rPr>
        <w:t>: ensemble des variations du débit d’un cours d’eau au cours d’une année.</w:t>
      </w:r>
    </w:p>
    <w:p w:rsidR="00C05903" w:rsidRDefault="00AC45EB">
      <w:pPr>
        <w:spacing w:line="247" w:lineRule="auto"/>
        <w:ind w:left="400"/>
        <w:rPr>
          <w:sz w:val="17"/>
        </w:rPr>
      </w:pPr>
      <w:r>
        <w:rPr>
          <w:b/>
          <w:sz w:val="17"/>
        </w:rPr>
        <w:t xml:space="preserve">Réseau de distribution </w:t>
      </w:r>
      <w:r>
        <w:rPr>
          <w:sz w:val="17"/>
        </w:rPr>
        <w:t>: ensemble de canalisations destinées à acheminer le gaz ou l’eau potable à partir d’un centre d’émission et desservant les usagers situés sur le parcours des conduites.</w:t>
      </w:r>
    </w:p>
    <w:p w:rsidR="00C05903" w:rsidRDefault="00AC45EB">
      <w:pPr>
        <w:spacing w:line="182" w:lineRule="exact"/>
        <w:ind w:left="400"/>
        <w:rPr>
          <w:sz w:val="17"/>
        </w:rPr>
      </w:pPr>
      <w:r>
        <w:rPr>
          <w:b/>
          <w:sz w:val="17"/>
        </w:rPr>
        <w:t xml:space="preserve">Réseau hydrographique </w:t>
      </w:r>
      <w:r>
        <w:rPr>
          <w:sz w:val="17"/>
        </w:rPr>
        <w:t>: ensemble formé par les fleuves et leurs affluents dans un territoire donné.</w:t>
      </w:r>
    </w:p>
    <w:p w:rsidR="00C05903" w:rsidRDefault="00AC45EB">
      <w:pPr>
        <w:spacing w:line="244" w:lineRule="auto"/>
        <w:ind w:left="400" w:right="292"/>
        <w:jc w:val="both"/>
        <w:rPr>
          <w:sz w:val="17"/>
        </w:rPr>
      </w:pPr>
      <w:r>
        <w:rPr>
          <w:b/>
          <w:sz w:val="17"/>
        </w:rPr>
        <w:t xml:space="preserve">Ressources en eau renouvelables globales : </w:t>
      </w:r>
      <w:r>
        <w:rPr>
          <w:sz w:val="17"/>
        </w:rPr>
        <w:t xml:space="preserve">ressources </w:t>
      </w:r>
      <w:r>
        <w:rPr>
          <w:spacing w:val="-4"/>
          <w:sz w:val="17"/>
        </w:rPr>
        <w:t xml:space="preserve">en </w:t>
      </w:r>
      <w:r>
        <w:rPr>
          <w:sz w:val="17"/>
        </w:rPr>
        <w:t xml:space="preserve">eau renouvelable interne + flux générés </w:t>
      </w:r>
      <w:r>
        <w:rPr>
          <w:spacing w:val="-2"/>
          <w:sz w:val="17"/>
        </w:rPr>
        <w:t xml:space="preserve">par </w:t>
      </w:r>
      <w:r>
        <w:rPr>
          <w:sz w:val="17"/>
        </w:rPr>
        <w:t>les rivières hors du pays mais entrant dans le pays - flux générés</w:t>
      </w:r>
      <w:r>
        <w:rPr>
          <w:spacing w:val="-2"/>
          <w:sz w:val="17"/>
        </w:rPr>
        <w:t xml:space="preserve"> par </w:t>
      </w:r>
      <w:r>
        <w:rPr>
          <w:spacing w:val="-3"/>
          <w:sz w:val="17"/>
        </w:rPr>
        <w:t xml:space="preserve">les </w:t>
      </w:r>
      <w:r>
        <w:rPr>
          <w:sz w:val="17"/>
        </w:rPr>
        <w:t xml:space="preserve">rivières sortant du pays. La comparaison </w:t>
      </w:r>
      <w:r>
        <w:rPr>
          <w:spacing w:val="-2"/>
          <w:sz w:val="17"/>
        </w:rPr>
        <w:t xml:space="preserve">des </w:t>
      </w:r>
      <w:r>
        <w:rPr>
          <w:sz w:val="17"/>
        </w:rPr>
        <w:t xml:space="preserve">données entre </w:t>
      </w:r>
      <w:r>
        <w:rPr>
          <w:spacing w:val="-3"/>
          <w:sz w:val="17"/>
        </w:rPr>
        <w:t xml:space="preserve">les </w:t>
      </w:r>
      <w:r>
        <w:rPr>
          <w:sz w:val="17"/>
        </w:rPr>
        <w:t xml:space="preserve">pays doit être fait avec prudence </w:t>
      </w:r>
      <w:r>
        <w:rPr>
          <w:spacing w:val="-2"/>
          <w:sz w:val="17"/>
        </w:rPr>
        <w:t xml:space="preserve">car </w:t>
      </w:r>
      <w:r>
        <w:rPr>
          <w:spacing w:val="-3"/>
          <w:sz w:val="17"/>
        </w:rPr>
        <w:t xml:space="preserve">les </w:t>
      </w:r>
      <w:r>
        <w:rPr>
          <w:sz w:val="17"/>
        </w:rPr>
        <w:t xml:space="preserve">estimés sont basés sur </w:t>
      </w:r>
      <w:r>
        <w:rPr>
          <w:spacing w:val="-2"/>
          <w:sz w:val="17"/>
        </w:rPr>
        <w:t xml:space="preserve">des </w:t>
      </w:r>
      <w:r>
        <w:rPr>
          <w:sz w:val="17"/>
        </w:rPr>
        <w:t xml:space="preserve">données provenant de sources </w:t>
      </w:r>
      <w:r>
        <w:rPr>
          <w:spacing w:val="-4"/>
          <w:sz w:val="17"/>
        </w:rPr>
        <w:t xml:space="preserve">et </w:t>
      </w:r>
      <w:r>
        <w:rPr>
          <w:sz w:val="17"/>
        </w:rPr>
        <w:t>d'années différentes.</w:t>
      </w:r>
    </w:p>
    <w:p w:rsidR="00C05903" w:rsidRDefault="00AC45EB">
      <w:pPr>
        <w:spacing w:line="183" w:lineRule="exact"/>
        <w:ind w:left="400"/>
        <w:jc w:val="both"/>
        <w:rPr>
          <w:sz w:val="17"/>
        </w:rPr>
      </w:pPr>
      <w:r>
        <w:rPr>
          <w:b/>
          <w:sz w:val="17"/>
        </w:rPr>
        <w:t xml:space="preserve">Ressources en eau renouvelables internes : </w:t>
      </w:r>
      <w:r>
        <w:rPr>
          <w:sz w:val="17"/>
        </w:rPr>
        <w:t>flux moyen annuel des rivières et des eaux souterraines généré à partir des précipitations</w:t>
      </w:r>
    </w:p>
    <w:p w:rsidR="00C05903" w:rsidRDefault="00AC45EB">
      <w:pPr>
        <w:spacing w:line="194" w:lineRule="exact"/>
        <w:ind w:left="400"/>
        <w:jc w:val="both"/>
        <w:rPr>
          <w:sz w:val="17"/>
        </w:rPr>
      </w:pPr>
      <w:proofErr w:type="gramStart"/>
      <w:r>
        <w:rPr>
          <w:sz w:val="17"/>
        </w:rPr>
        <w:t>endogènes</w:t>
      </w:r>
      <w:proofErr w:type="gramEnd"/>
      <w:r>
        <w:rPr>
          <w:sz w:val="17"/>
        </w:rPr>
        <w:t>. À moins d'avis contraire, ne tient pas compte des débits générés hors du pays mais entrant dans le pays.</w:t>
      </w:r>
    </w:p>
    <w:p w:rsidR="00C05903" w:rsidRDefault="00AC45EB">
      <w:pPr>
        <w:ind w:left="400" w:right="291"/>
        <w:jc w:val="both"/>
        <w:rPr>
          <w:sz w:val="17"/>
        </w:rPr>
      </w:pPr>
      <w:r>
        <w:rPr>
          <w:b/>
          <w:sz w:val="17"/>
        </w:rPr>
        <w:t>Salinisation</w:t>
      </w:r>
      <w:r>
        <w:rPr>
          <w:b/>
          <w:spacing w:val="-6"/>
          <w:sz w:val="17"/>
        </w:rPr>
        <w:t xml:space="preserve"> </w:t>
      </w:r>
      <w:r>
        <w:rPr>
          <w:b/>
          <w:sz w:val="17"/>
        </w:rPr>
        <w:t>:</w:t>
      </w:r>
      <w:r>
        <w:rPr>
          <w:b/>
          <w:spacing w:val="-8"/>
          <w:sz w:val="17"/>
        </w:rPr>
        <w:t xml:space="preserve"> </w:t>
      </w:r>
      <w:r>
        <w:rPr>
          <w:sz w:val="17"/>
        </w:rPr>
        <w:t>Remontée</w:t>
      </w:r>
      <w:r>
        <w:rPr>
          <w:spacing w:val="-6"/>
          <w:sz w:val="17"/>
        </w:rPr>
        <w:t xml:space="preserve"> </w:t>
      </w:r>
      <w:r>
        <w:rPr>
          <w:sz w:val="17"/>
        </w:rPr>
        <w:t>à</w:t>
      </w:r>
      <w:r>
        <w:rPr>
          <w:spacing w:val="-5"/>
          <w:sz w:val="17"/>
        </w:rPr>
        <w:t xml:space="preserve"> </w:t>
      </w:r>
      <w:r>
        <w:rPr>
          <w:sz w:val="17"/>
        </w:rPr>
        <w:t>la</w:t>
      </w:r>
      <w:r>
        <w:rPr>
          <w:spacing w:val="-9"/>
          <w:sz w:val="17"/>
        </w:rPr>
        <w:t xml:space="preserve"> </w:t>
      </w:r>
      <w:r>
        <w:rPr>
          <w:sz w:val="17"/>
        </w:rPr>
        <w:t>surface</w:t>
      </w:r>
      <w:r>
        <w:rPr>
          <w:spacing w:val="-6"/>
          <w:sz w:val="17"/>
        </w:rPr>
        <w:t xml:space="preserve"> </w:t>
      </w:r>
      <w:r>
        <w:rPr>
          <w:sz w:val="17"/>
        </w:rPr>
        <w:t>du</w:t>
      </w:r>
      <w:r>
        <w:rPr>
          <w:spacing w:val="-9"/>
          <w:sz w:val="17"/>
        </w:rPr>
        <w:t xml:space="preserve"> </w:t>
      </w:r>
      <w:r>
        <w:rPr>
          <w:sz w:val="17"/>
        </w:rPr>
        <w:t>sol</w:t>
      </w:r>
      <w:r>
        <w:rPr>
          <w:spacing w:val="-7"/>
          <w:sz w:val="17"/>
        </w:rPr>
        <w:t xml:space="preserve"> </w:t>
      </w:r>
      <w:r>
        <w:rPr>
          <w:sz w:val="17"/>
        </w:rPr>
        <w:t>(par</w:t>
      </w:r>
      <w:r>
        <w:rPr>
          <w:spacing w:val="-6"/>
          <w:sz w:val="17"/>
        </w:rPr>
        <w:t xml:space="preserve"> </w:t>
      </w:r>
      <w:r>
        <w:rPr>
          <w:sz w:val="17"/>
        </w:rPr>
        <w:t>évaporation</w:t>
      </w:r>
      <w:r>
        <w:rPr>
          <w:spacing w:val="-6"/>
          <w:sz w:val="17"/>
        </w:rPr>
        <w:t xml:space="preserve"> </w:t>
      </w:r>
      <w:r>
        <w:rPr>
          <w:sz w:val="17"/>
        </w:rPr>
        <w:t>capillaire</w:t>
      </w:r>
      <w:r>
        <w:rPr>
          <w:spacing w:val="-5"/>
          <w:sz w:val="17"/>
        </w:rPr>
        <w:t xml:space="preserve"> </w:t>
      </w:r>
      <w:r>
        <w:rPr>
          <w:spacing w:val="-4"/>
          <w:sz w:val="17"/>
        </w:rPr>
        <w:t>et</w:t>
      </w:r>
      <w:r>
        <w:rPr>
          <w:spacing w:val="-6"/>
          <w:sz w:val="17"/>
        </w:rPr>
        <w:t xml:space="preserve"> </w:t>
      </w:r>
      <w:r>
        <w:rPr>
          <w:sz w:val="17"/>
        </w:rPr>
        <w:t>cristallisation</w:t>
      </w:r>
      <w:r>
        <w:rPr>
          <w:spacing w:val="-5"/>
          <w:sz w:val="17"/>
        </w:rPr>
        <w:t xml:space="preserve"> </w:t>
      </w:r>
      <w:r>
        <w:rPr>
          <w:sz w:val="17"/>
        </w:rPr>
        <w:t>en</w:t>
      </w:r>
      <w:r>
        <w:rPr>
          <w:spacing w:val="-5"/>
          <w:sz w:val="17"/>
        </w:rPr>
        <w:t xml:space="preserve"> </w:t>
      </w:r>
      <w:r>
        <w:rPr>
          <w:sz w:val="17"/>
        </w:rPr>
        <w:t>surface)</w:t>
      </w:r>
      <w:r>
        <w:rPr>
          <w:spacing w:val="-6"/>
          <w:sz w:val="17"/>
        </w:rPr>
        <w:t xml:space="preserve"> </w:t>
      </w:r>
      <w:r>
        <w:rPr>
          <w:sz w:val="17"/>
        </w:rPr>
        <w:t>de</w:t>
      </w:r>
      <w:r>
        <w:rPr>
          <w:spacing w:val="-10"/>
          <w:sz w:val="17"/>
        </w:rPr>
        <w:t xml:space="preserve"> </w:t>
      </w:r>
      <w:r>
        <w:rPr>
          <w:sz w:val="17"/>
        </w:rPr>
        <w:t>sel</w:t>
      </w:r>
      <w:r>
        <w:rPr>
          <w:spacing w:val="-7"/>
          <w:sz w:val="17"/>
        </w:rPr>
        <w:t xml:space="preserve"> </w:t>
      </w:r>
      <w:r>
        <w:rPr>
          <w:sz w:val="17"/>
        </w:rPr>
        <w:t>dissous</w:t>
      </w:r>
      <w:r>
        <w:rPr>
          <w:spacing w:val="-5"/>
          <w:sz w:val="17"/>
        </w:rPr>
        <w:t xml:space="preserve"> </w:t>
      </w:r>
      <w:r>
        <w:rPr>
          <w:sz w:val="17"/>
        </w:rPr>
        <w:t>dans le</w:t>
      </w:r>
      <w:r>
        <w:rPr>
          <w:spacing w:val="-10"/>
          <w:sz w:val="17"/>
        </w:rPr>
        <w:t xml:space="preserve"> </w:t>
      </w:r>
      <w:r>
        <w:rPr>
          <w:sz w:val="17"/>
        </w:rPr>
        <w:t>sol.</w:t>
      </w:r>
      <w:r>
        <w:rPr>
          <w:spacing w:val="-3"/>
          <w:sz w:val="17"/>
        </w:rPr>
        <w:t xml:space="preserve"> </w:t>
      </w:r>
      <w:r>
        <w:rPr>
          <w:sz w:val="17"/>
        </w:rPr>
        <w:t>Ce</w:t>
      </w:r>
      <w:r>
        <w:rPr>
          <w:spacing w:val="-9"/>
          <w:sz w:val="17"/>
        </w:rPr>
        <w:t xml:space="preserve"> </w:t>
      </w:r>
      <w:r>
        <w:rPr>
          <w:sz w:val="17"/>
        </w:rPr>
        <w:t>processus révèle une mauvaise pratique de l’irrigation (trop d'eau et drainage</w:t>
      </w:r>
      <w:r>
        <w:rPr>
          <w:spacing w:val="-12"/>
          <w:sz w:val="17"/>
        </w:rPr>
        <w:t xml:space="preserve"> </w:t>
      </w:r>
      <w:r>
        <w:rPr>
          <w:sz w:val="17"/>
        </w:rPr>
        <w:t>insuffisant).</w:t>
      </w:r>
    </w:p>
    <w:p w:rsidR="00C05903" w:rsidRDefault="00AC45EB">
      <w:pPr>
        <w:spacing w:line="193" w:lineRule="exact"/>
        <w:ind w:left="400"/>
        <w:jc w:val="both"/>
        <w:rPr>
          <w:sz w:val="17"/>
        </w:rPr>
      </w:pPr>
      <w:r>
        <w:rPr>
          <w:b/>
          <w:sz w:val="17"/>
        </w:rPr>
        <w:t xml:space="preserve">Source </w:t>
      </w:r>
      <w:r>
        <w:rPr>
          <w:sz w:val="17"/>
        </w:rPr>
        <w:t>: apparition des eaux souterraines à la surface du sol.</w:t>
      </w:r>
    </w:p>
    <w:p w:rsidR="00C05903" w:rsidRDefault="00AC45EB">
      <w:pPr>
        <w:ind w:left="400"/>
        <w:jc w:val="both"/>
        <w:rPr>
          <w:sz w:val="17"/>
        </w:rPr>
      </w:pPr>
      <w:r>
        <w:rPr>
          <w:b/>
          <w:sz w:val="17"/>
        </w:rPr>
        <w:t xml:space="preserve">Station d’épuration </w:t>
      </w:r>
      <w:r>
        <w:rPr>
          <w:sz w:val="17"/>
        </w:rPr>
        <w:t>: ensemble des installations destinées à traiter les eaux usées pour les rendre utilisables.</w:t>
      </w:r>
    </w:p>
    <w:p w:rsidR="00C05903" w:rsidRDefault="00AC45EB">
      <w:pPr>
        <w:ind w:left="400" w:right="297"/>
        <w:jc w:val="both"/>
        <w:rPr>
          <w:sz w:val="17"/>
        </w:rPr>
      </w:pPr>
      <w:r>
        <w:rPr>
          <w:b/>
          <w:sz w:val="17"/>
        </w:rPr>
        <w:t>Stress</w:t>
      </w:r>
      <w:r>
        <w:rPr>
          <w:b/>
          <w:spacing w:val="-2"/>
          <w:sz w:val="17"/>
        </w:rPr>
        <w:t xml:space="preserve"> </w:t>
      </w:r>
      <w:r>
        <w:rPr>
          <w:b/>
          <w:sz w:val="17"/>
        </w:rPr>
        <w:t>hydrique</w:t>
      </w:r>
      <w:r>
        <w:rPr>
          <w:b/>
          <w:spacing w:val="-1"/>
          <w:sz w:val="17"/>
        </w:rPr>
        <w:t xml:space="preserve"> </w:t>
      </w:r>
      <w:r>
        <w:rPr>
          <w:b/>
          <w:sz w:val="17"/>
        </w:rPr>
        <w:t>:</w:t>
      </w:r>
      <w:r>
        <w:rPr>
          <w:b/>
          <w:spacing w:val="-5"/>
          <w:sz w:val="17"/>
        </w:rPr>
        <w:t xml:space="preserve"> </w:t>
      </w:r>
      <w:r>
        <w:rPr>
          <w:sz w:val="17"/>
        </w:rPr>
        <w:t>Ce</w:t>
      </w:r>
      <w:r>
        <w:rPr>
          <w:spacing w:val="-6"/>
          <w:sz w:val="17"/>
        </w:rPr>
        <w:t xml:space="preserve"> </w:t>
      </w:r>
      <w:r>
        <w:rPr>
          <w:sz w:val="17"/>
        </w:rPr>
        <w:t>terme</w:t>
      </w:r>
      <w:r>
        <w:rPr>
          <w:spacing w:val="-2"/>
          <w:sz w:val="17"/>
        </w:rPr>
        <w:t xml:space="preserve"> est</w:t>
      </w:r>
      <w:r>
        <w:rPr>
          <w:spacing w:val="-3"/>
          <w:sz w:val="17"/>
        </w:rPr>
        <w:t xml:space="preserve"> </w:t>
      </w:r>
      <w:r>
        <w:rPr>
          <w:sz w:val="17"/>
        </w:rPr>
        <w:t>un</w:t>
      </w:r>
      <w:r>
        <w:rPr>
          <w:spacing w:val="-1"/>
          <w:sz w:val="17"/>
        </w:rPr>
        <w:t xml:space="preserve"> </w:t>
      </w:r>
      <w:r>
        <w:rPr>
          <w:sz w:val="17"/>
        </w:rPr>
        <w:t>indicateur</w:t>
      </w:r>
      <w:r>
        <w:rPr>
          <w:spacing w:val="1"/>
          <w:sz w:val="17"/>
        </w:rPr>
        <w:t xml:space="preserve"> </w:t>
      </w:r>
      <w:r>
        <w:rPr>
          <w:sz w:val="17"/>
        </w:rPr>
        <w:t>du</w:t>
      </w:r>
      <w:r>
        <w:rPr>
          <w:spacing w:val="-1"/>
          <w:sz w:val="17"/>
        </w:rPr>
        <w:t xml:space="preserve"> </w:t>
      </w:r>
      <w:r>
        <w:rPr>
          <w:sz w:val="17"/>
        </w:rPr>
        <w:t>degré</w:t>
      </w:r>
      <w:r>
        <w:rPr>
          <w:spacing w:val="-6"/>
          <w:sz w:val="17"/>
        </w:rPr>
        <w:t xml:space="preserve"> </w:t>
      </w:r>
      <w:r>
        <w:rPr>
          <w:sz w:val="17"/>
        </w:rPr>
        <w:t>de</w:t>
      </w:r>
      <w:r>
        <w:rPr>
          <w:spacing w:val="-11"/>
          <w:sz w:val="17"/>
        </w:rPr>
        <w:t xml:space="preserve"> </w:t>
      </w:r>
      <w:r>
        <w:rPr>
          <w:sz w:val="17"/>
        </w:rPr>
        <w:t>rareté</w:t>
      </w:r>
      <w:r>
        <w:rPr>
          <w:spacing w:val="-1"/>
          <w:sz w:val="17"/>
        </w:rPr>
        <w:t xml:space="preserve"> </w:t>
      </w:r>
      <w:r>
        <w:rPr>
          <w:sz w:val="17"/>
        </w:rPr>
        <w:t>de</w:t>
      </w:r>
      <w:r>
        <w:rPr>
          <w:spacing w:val="-6"/>
          <w:sz w:val="17"/>
        </w:rPr>
        <w:t xml:space="preserve"> </w:t>
      </w:r>
      <w:r>
        <w:rPr>
          <w:sz w:val="17"/>
        </w:rPr>
        <w:t>l'eau</w:t>
      </w:r>
      <w:r>
        <w:rPr>
          <w:spacing w:val="-2"/>
          <w:sz w:val="17"/>
        </w:rPr>
        <w:t xml:space="preserve"> </w:t>
      </w:r>
      <w:r>
        <w:rPr>
          <w:sz w:val="17"/>
        </w:rPr>
        <w:t>dans</w:t>
      </w:r>
      <w:r>
        <w:rPr>
          <w:spacing w:val="-2"/>
          <w:sz w:val="17"/>
        </w:rPr>
        <w:t xml:space="preserve"> </w:t>
      </w:r>
      <w:r>
        <w:rPr>
          <w:sz w:val="17"/>
        </w:rPr>
        <w:t>une</w:t>
      </w:r>
      <w:r>
        <w:rPr>
          <w:spacing w:val="-10"/>
          <w:sz w:val="17"/>
        </w:rPr>
        <w:t xml:space="preserve"> </w:t>
      </w:r>
      <w:r>
        <w:rPr>
          <w:sz w:val="17"/>
        </w:rPr>
        <w:t>contrée</w:t>
      </w:r>
      <w:r>
        <w:rPr>
          <w:spacing w:val="-6"/>
          <w:sz w:val="17"/>
        </w:rPr>
        <w:t xml:space="preserve"> </w:t>
      </w:r>
      <w:r>
        <w:rPr>
          <w:sz w:val="17"/>
        </w:rPr>
        <w:t>et</w:t>
      </w:r>
      <w:r>
        <w:rPr>
          <w:spacing w:val="-3"/>
          <w:sz w:val="17"/>
        </w:rPr>
        <w:t xml:space="preserve"> </w:t>
      </w:r>
      <w:r>
        <w:rPr>
          <w:spacing w:val="-2"/>
          <w:sz w:val="17"/>
        </w:rPr>
        <w:t>des</w:t>
      </w:r>
      <w:r>
        <w:rPr>
          <w:spacing w:val="-3"/>
          <w:sz w:val="17"/>
        </w:rPr>
        <w:t xml:space="preserve"> </w:t>
      </w:r>
      <w:r>
        <w:rPr>
          <w:sz w:val="17"/>
        </w:rPr>
        <w:t>risques</w:t>
      </w:r>
      <w:r>
        <w:rPr>
          <w:spacing w:val="2"/>
          <w:sz w:val="17"/>
        </w:rPr>
        <w:t xml:space="preserve"> </w:t>
      </w:r>
      <w:r>
        <w:rPr>
          <w:sz w:val="17"/>
        </w:rPr>
        <w:t>pour</w:t>
      </w:r>
      <w:r>
        <w:rPr>
          <w:spacing w:val="-2"/>
          <w:sz w:val="17"/>
        </w:rPr>
        <w:t xml:space="preserve"> </w:t>
      </w:r>
      <w:r>
        <w:rPr>
          <w:sz w:val="17"/>
        </w:rPr>
        <w:t>une</w:t>
      </w:r>
      <w:r>
        <w:rPr>
          <w:spacing w:val="-6"/>
          <w:sz w:val="17"/>
        </w:rPr>
        <w:t xml:space="preserve"> </w:t>
      </w:r>
      <w:r>
        <w:rPr>
          <w:sz w:val="17"/>
        </w:rPr>
        <w:t>population</w:t>
      </w:r>
      <w:r>
        <w:rPr>
          <w:spacing w:val="-1"/>
          <w:sz w:val="17"/>
        </w:rPr>
        <w:t xml:space="preserve"> </w:t>
      </w:r>
      <w:r>
        <w:rPr>
          <w:sz w:val="17"/>
        </w:rPr>
        <w:t>de</w:t>
      </w:r>
      <w:r>
        <w:rPr>
          <w:spacing w:val="-2"/>
          <w:sz w:val="17"/>
        </w:rPr>
        <w:t xml:space="preserve"> </w:t>
      </w:r>
      <w:r>
        <w:rPr>
          <w:sz w:val="17"/>
        </w:rPr>
        <w:t>manquer d'eau.</w:t>
      </w:r>
    </w:p>
    <w:p w:rsidR="00C05903" w:rsidRDefault="00AC45EB">
      <w:pPr>
        <w:spacing w:line="193" w:lineRule="exact"/>
        <w:ind w:left="400"/>
        <w:jc w:val="both"/>
        <w:rPr>
          <w:b/>
          <w:sz w:val="17"/>
        </w:rPr>
      </w:pPr>
      <w:r>
        <w:rPr>
          <w:b/>
          <w:sz w:val="17"/>
        </w:rPr>
        <w:t>Ne pas confondre : nappes phréatiques et nappes aquifères fossiles</w:t>
      </w:r>
    </w:p>
    <w:p w:rsidR="00C05903" w:rsidRDefault="00AC45EB">
      <w:pPr>
        <w:spacing w:line="247" w:lineRule="auto"/>
        <w:ind w:left="400" w:right="288"/>
        <w:jc w:val="both"/>
        <w:rPr>
          <w:sz w:val="17"/>
        </w:rPr>
      </w:pPr>
      <w:r>
        <w:rPr>
          <w:sz w:val="17"/>
        </w:rPr>
        <w:t xml:space="preserve">Les </w:t>
      </w:r>
      <w:r>
        <w:rPr>
          <w:b/>
          <w:sz w:val="17"/>
        </w:rPr>
        <w:t xml:space="preserve">nappes phréatiques </w:t>
      </w:r>
      <w:r>
        <w:rPr>
          <w:sz w:val="17"/>
        </w:rPr>
        <w:t>reçoivent l’eau des infiltrations et sont accessibles par les puits qu’elles alimentent ; Elles participent au cycle naturel de l’eau.</w:t>
      </w:r>
    </w:p>
    <w:p w:rsidR="00C05903" w:rsidRDefault="00AC45EB">
      <w:pPr>
        <w:spacing w:line="182" w:lineRule="exact"/>
        <w:ind w:left="400"/>
        <w:jc w:val="both"/>
        <w:rPr>
          <w:sz w:val="17"/>
        </w:rPr>
      </w:pPr>
      <w:r>
        <w:rPr>
          <w:sz w:val="17"/>
        </w:rPr>
        <w:t xml:space="preserve">Les </w:t>
      </w:r>
      <w:r>
        <w:rPr>
          <w:b/>
          <w:sz w:val="17"/>
        </w:rPr>
        <w:t xml:space="preserve">nappes aquifères fossiles </w:t>
      </w:r>
      <w:r>
        <w:rPr>
          <w:sz w:val="17"/>
        </w:rPr>
        <w:t>sont prisonnières de la roche et échappent donc au cycle naturel de l’eau. Elles ne sont accessibles que</w:t>
      </w:r>
    </w:p>
    <w:p w:rsidR="00C05903" w:rsidRDefault="00AC45EB">
      <w:pPr>
        <w:ind w:left="400"/>
        <w:jc w:val="both"/>
        <w:rPr>
          <w:sz w:val="17"/>
        </w:rPr>
      </w:pPr>
      <w:proofErr w:type="gramStart"/>
      <w:r>
        <w:rPr>
          <w:sz w:val="17"/>
        </w:rPr>
        <w:t>par</w:t>
      </w:r>
      <w:proofErr w:type="gramEnd"/>
      <w:r>
        <w:rPr>
          <w:sz w:val="17"/>
        </w:rPr>
        <w:t xml:space="preserve"> des forages profonds.</w:t>
      </w:r>
    </w:p>
    <w:p w:rsidR="00E95A2B" w:rsidRDefault="00E95A2B">
      <w:pPr>
        <w:ind w:left="400"/>
        <w:jc w:val="both"/>
        <w:rPr>
          <w:sz w:val="17"/>
        </w:rPr>
      </w:pPr>
    </w:p>
    <w:p w:rsidR="00E95A2B" w:rsidRDefault="00E95A2B">
      <w:pPr>
        <w:ind w:left="400"/>
        <w:jc w:val="both"/>
        <w:rPr>
          <w:sz w:val="17"/>
        </w:rPr>
      </w:pPr>
    </w:p>
    <w:p w:rsidR="00E95A2B" w:rsidRDefault="00E95A2B">
      <w:pPr>
        <w:ind w:left="400"/>
        <w:jc w:val="both"/>
        <w:rPr>
          <w:sz w:val="17"/>
        </w:rPr>
      </w:pPr>
    </w:p>
    <w:p w:rsidR="00E95A2B" w:rsidRDefault="00E95A2B">
      <w:pPr>
        <w:ind w:left="400"/>
        <w:jc w:val="both"/>
        <w:rPr>
          <w:sz w:val="17"/>
        </w:rPr>
      </w:pPr>
    </w:p>
    <w:p w:rsidR="00E95A2B" w:rsidRPr="00E95A2B" w:rsidRDefault="00E95A2B" w:rsidP="00E95A2B">
      <w:pPr>
        <w:widowControl/>
        <w:autoSpaceDE/>
        <w:autoSpaceDN/>
        <w:spacing w:line="259" w:lineRule="auto"/>
        <w:jc w:val="both"/>
        <w:rPr>
          <w:rFonts w:ascii="Calibri" w:eastAsia="Calibri" w:hAnsi="Calibri" w:cs="Times New Roman"/>
          <w:b/>
          <w:color w:val="FF0000"/>
          <w:sz w:val="24"/>
          <w:szCs w:val="24"/>
          <w:lang w:val="fr-BE"/>
        </w:rPr>
      </w:pPr>
      <w:r w:rsidRPr="00E95A2B">
        <w:rPr>
          <w:rFonts w:ascii="Calibri" w:eastAsia="Calibri" w:hAnsi="Calibri" w:cs="Times New Roman"/>
          <w:b/>
          <w:color w:val="FF0000"/>
          <w:sz w:val="24"/>
          <w:szCs w:val="24"/>
          <w:lang w:val="fr-BE"/>
        </w:rPr>
        <w:lastRenderedPageBreak/>
        <w:t xml:space="preserve">CORRIGE :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p>
    <w:p w:rsidR="00E95A2B" w:rsidRPr="00E95A2B" w:rsidRDefault="00E95A2B" w:rsidP="00E95A2B">
      <w:pPr>
        <w:widowControl/>
        <w:autoSpaceDE/>
        <w:autoSpaceDN/>
        <w:spacing w:line="259" w:lineRule="auto"/>
        <w:jc w:val="both"/>
        <w:rPr>
          <w:rFonts w:ascii="Calibri" w:eastAsia="Calibri" w:hAnsi="Calibri" w:cs="Times New Roman"/>
          <w:b/>
          <w:color w:val="FF0000"/>
          <w:sz w:val="24"/>
          <w:szCs w:val="24"/>
          <w:lang w:val="fr-BE"/>
        </w:rPr>
      </w:pPr>
      <w:r w:rsidRPr="00E95A2B">
        <w:rPr>
          <w:rFonts w:ascii="Calibri" w:eastAsia="Calibri" w:hAnsi="Calibri" w:cs="Times New Roman"/>
          <w:b/>
          <w:color w:val="FF0000"/>
          <w:sz w:val="24"/>
          <w:szCs w:val="24"/>
          <w:lang w:val="fr-BE"/>
        </w:rPr>
        <w:t>L’eau, une ressource rare suscitant des aménagements multiples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1. Pour l’eau douce, tout commence dans les </w:t>
      </w:r>
      <w:r w:rsidRPr="00E95A2B">
        <w:rPr>
          <w:rFonts w:ascii="Calibri" w:eastAsia="Calibri" w:hAnsi="Calibri" w:cs="Times New Roman"/>
          <w:color w:val="FF0000"/>
          <w:sz w:val="24"/>
          <w:szCs w:val="24"/>
          <w:u w:val="single"/>
          <w:lang w:val="fr-BE"/>
        </w:rPr>
        <w:t>océans</w:t>
      </w:r>
      <w:r w:rsidRPr="00E95A2B">
        <w:rPr>
          <w:rFonts w:ascii="Calibri" w:eastAsia="Calibri" w:hAnsi="Calibri" w:cs="Times New Roman"/>
          <w:color w:val="FF0000"/>
          <w:sz w:val="24"/>
          <w:szCs w:val="24"/>
          <w:lang w:val="fr-BE"/>
        </w:rPr>
        <w:t xml:space="preserve"> qui concentrent 97% des eaux du globe. Sous l’action des rayons du soleil, une mince pellicule d’</w:t>
      </w:r>
      <w:r w:rsidRPr="00E95A2B">
        <w:rPr>
          <w:rFonts w:ascii="Calibri" w:eastAsia="Calibri" w:hAnsi="Calibri" w:cs="Times New Roman"/>
          <w:color w:val="FF0000"/>
          <w:sz w:val="24"/>
          <w:szCs w:val="24"/>
          <w:u w:val="single"/>
          <w:lang w:val="fr-BE"/>
        </w:rPr>
        <w:t>eau s’évapore</w:t>
      </w:r>
      <w:r w:rsidRPr="00E95A2B">
        <w:rPr>
          <w:rFonts w:ascii="Calibri" w:eastAsia="Calibri" w:hAnsi="Calibri" w:cs="Times New Roman"/>
          <w:color w:val="FF0000"/>
          <w:sz w:val="24"/>
          <w:szCs w:val="24"/>
          <w:lang w:val="fr-BE"/>
        </w:rPr>
        <w:t xml:space="preserve">, laissant le sel à la mer.  Elle commence alors son long </w:t>
      </w:r>
      <w:r w:rsidRPr="00E95A2B">
        <w:rPr>
          <w:rFonts w:ascii="Calibri" w:eastAsia="Calibri" w:hAnsi="Calibri" w:cs="Times New Roman"/>
          <w:color w:val="FF0000"/>
          <w:sz w:val="24"/>
          <w:szCs w:val="24"/>
          <w:u w:val="single"/>
          <w:lang w:val="fr-BE"/>
        </w:rPr>
        <w:t>voyage dans les airs sous forme de vapeur d’eau</w:t>
      </w:r>
      <w:r w:rsidRPr="00E95A2B">
        <w:rPr>
          <w:rFonts w:ascii="Calibri" w:eastAsia="Calibri" w:hAnsi="Calibri" w:cs="Times New Roman"/>
          <w:color w:val="FF0000"/>
          <w:sz w:val="24"/>
          <w:szCs w:val="24"/>
          <w:lang w:val="fr-BE"/>
        </w:rPr>
        <w:t xml:space="preserve"> puis se </w:t>
      </w:r>
      <w:r w:rsidRPr="00E95A2B">
        <w:rPr>
          <w:rFonts w:ascii="Calibri" w:eastAsia="Calibri" w:hAnsi="Calibri" w:cs="Times New Roman"/>
          <w:color w:val="FF0000"/>
          <w:sz w:val="24"/>
          <w:szCs w:val="24"/>
          <w:u w:val="single"/>
          <w:lang w:val="fr-BE"/>
        </w:rPr>
        <w:t>condense en nuages</w:t>
      </w:r>
      <w:r w:rsidRPr="00E95A2B">
        <w:rPr>
          <w:rFonts w:ascii="Calibri" w:eastAsia="Calibri" w:hAnsi="Calibri" w:cs="Times New Roman"/>
          <w:color w:val="FF0000"/>
          <w:sz w:val="24"/>
          <w:szCs w:val="24"/>
          <w:lang w:val="fr-BE"/>
        </w:rPr>
        <w:t xml:space="preserve">. Lorsque les microgouttes qui composent les </w:t>
      </w:r>
      <w:proofErr w:type="gramStart"/>
      <w:r w:rsidRPr="00E95A2B">
        <w:rPr>
          <w:rFonts w:ascii="Calibri" w:eastAsia="Calibri" w:hAnsi="Calibri" w:cs="Times New Roman"/>
          <w:color w:val="FF0000"/>
          <w:sz w:val="24"/>
          <w:szCs w:val="24"/>
          <w:lang w:val="fr-BE"/>
        </w:rPr>
        <w:t>nuages ont</w:t>
      </w:r>
      <w:proofErr w:type="gramEnd"/>
      <w:r w:rsidRPr="00E95A2B">
        <w:rPr>
          <w:rFonts w:ascii="Calibri" w:eastAsia="Calibri" w:hAnsi="Calibri" w:cs="Times New Roman"/>
          <w:color w:val="FF0000"/>
          <w:sz w:val="24"/>
          <w:szCs w:val="24"/>
          <w:lang w:val="fr-BE"/>
        </w:rPr>
        <w:t xml:space="preserve"> un diamètre suffisant, elles se </w:t>
      </w:r>
      <w:r w:rsidRPr="00E95A2B">
        <w:rPr>
          <w:rFonts w:ascii="Calibri" w:eastAsia="Calibri" w:hAnsi="Calibri" w:cs="Times New Roman"/>
          <w:color w:val="FF0000"/>
          <w:sz w:val="24"/>
          <w:szCs w:val="24"/>
          <w:u w:val="single"/>
          <w:lang w:val="fr-BE"/>
        </w:rPr>
        <w:t>transforment en pluie ou en neige</w:t>
      </w:r>
      <w:r w:rsidRPr="00E95A2B">
        <w:rPr>
          <w:rFonts w:ascii="Calibri" w:eastAsia="Calibri" w:hAnsi="Calibri" w:cs="Times New Roman"/>
          <w:color w:val="FF0000"/>
          <w:sz w:val="24"/>
          <w:szCs w:val="24"/>
          <w:lang w:val="fr-BE"/>
        </w:rPr>
        <w:t xml:space="preserve">.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2. Le barrage des trois Gorges permet de </w:t>
      </w:r>
      <w:r w:rsidRPr="00E95A2B">
        <w:rPr>
          <w:rFonts w:ascii="Calibri" w:eastAsia="Calibri" w:hAnsi="Calibri" w:cs="Times New Roman"/>
          <w:color w:val="FF0000"/>
          <w:sz w:val="24"/>
          <w:szCs w:val="24"/>
          <w:u w:val="single"/>
          <w:lang w:val="fr-BE"/>
        </w:rPr>
        <w:t>réguler le débit du fleuve</w:t>
      </w:r>
      <w:r w:rsidRPr="00E95A2B">
        <w:rPr>
          <w:rFonts w:ascii="Calibri" w:eastAsia="Calibri" w:hAnsi="Calibri" w:cs="Times New Roman"/>
          <w:color w:val="FF0000"/>
          <w:sz w:val="24"/>
          <w:szCs w:val="24"/>
          <w:lang w:val="fr-BE"/>
        </w:rPr>
        <w:t xml:space="preserve"> et de </w:t>
      </w:r>
      <w:r w:rsidRPr="00E95A2B">
        <w:rPr>
          <w:rFonts w:ascii="Calibri" w:eastAsia="Calibri" w:hAnsi="Calibri" w:cs="Times New Roman"/>
          <w:color w:val="FF0000"/>
          <w:sz w:val="24"/>
          <w:szCs w:val="24"/>
          <w:u w:val="single"/>
          <w:lang w:val="fr-BE"/>
        </w:rPr>
        <w:t>transférer l’eau vers les régions sèches</w:t>
      </w:r>
      <w:r w:rsidRPr="00E95A2B">
        <w:rPr>
          <w:rFonts w:ascii="Calibri" w:eastAsia="Calibri" w:hAnsi="Calibri" w:cs="Times New Roman"/>
          <w:color w:val="FF0000"/>
          <w:sz w:val="24"/>
          <w:szCs w:val="24"/>
          <w:lang w:val="fr-BE"/>
        </w:rPr>
        <w:t xml:space="preserve">. Il permet de </w:t>
      </w:r>
      <w:r w:rsidRPr="00E95A2B">
        <w:rPr>
          <w:rFonts w:ascii="Calibri" w:eastAsia="Calibri" w:hAnsi="Calibri" w:cs="Times New Roman"/>
          <w:color w:val="FF0000"/>
          <w:sz w:val="24"/>
          <w:szCs w:val="24"/>
          <w:u w:val="single"/>
          <w:lang w:val="fr-BE"/>
        </w:rPr>
        <w:t>produire de l’électricité</w:t>
      </w:r>
      <w:r w:rsidRPr="00E95A2B">
        <w:rPr>
          <w:rFonts w:ascii="Calibri" w:eastAsia="Calibri" w:hAnsi="Calibri" w:cs="Times New Roman"/>
          <w:color w:val="FF0000"/>
          <w:sz w:val="24"/>
          <w:szCs w:val="24"/>
          <w:lang w:val="fr-BE"/>
        </w:rPr>
        <w:t xml:space="preserve">.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3. L’accès insuffisant à l’eau potable dans les pays pauvres entraine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 la mort de millions d’enfants ;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des maladies infectieuses d’origine hydrique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 freine la croissance économique.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4. La technique de l’irrigation au goutte-à-goutte permet </w:t>
      </w:r>
      <w:r w:rsidRPr="00E95A2B">
        <w:rPr>
          <w:rFonts w:ascii="Calibri" w:eastAsia="Calibri" w:hAnsi="Calibri" w:cs="Times New Roman"/>
          <w:color w:val="FF0000"/>
          <w:sz w:val="24"/>
          <w:szCs w:val="24"/>
          <w:u w:val="single"/>
          <w:lang w:val="fr-BE"/>
        </w:rPr>
        <w:t>d’arroser les plantes via des tuyaux en plastique qui courent le long des sillons</w:t>
      </w:r>
      <w:r w:rsidRPr="00E95A2B">
        <w:rPr>
          <w:rFonts w:ascii="Calibri" w:eastAsia="Calibri" w:hAnsi="Calibri" w:cs="Times New Roman"/>
          <w:color w:val="FF0000"/>
          <w:sz w:val="24"/>
          <w:szCs w:val="24"/>
          <w:lang w:val="fr-BE"/>
        </w:rPr>
        <w:t xml:space="preserve">.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Cette technique </w:t>
      </w:r>
      <w:r w:rsidRPr="00E95A2B">
        <w:rPr>
          <w:rFonts w:ascii="Calibri" w:eastAsia="Calibri" w:hAnsi="Calibri" w:cs="Times New Roman"/>
          <w:color w:val="FF0000"/>
          <w:sz w:val="24"/>
          <w:szCs w:val="24"/>
          <w:u w:val="single"/>
          <w:lang w:val="fr-BE"/>
        </w:rPr>
        <w:t>permet des économies d’eau dans l’agriculture</w:t>
      </w:r>
      <w:r w:rsidRPr="00E95A2B">
        <w:rPr>
          <w:rFonts w:ascii="Calibri" w:eastAsia="Calibri" w:hAnsi="Calibri" w:cs="Times New Roman"/>
          <w:color w:val="FF0000"/>
          <w:sz w:val="24"/>
          <w:szCs w:val="24"/>
          <w:lang w:val="fr-BE"/>
        </w:rPr>
        <w:t xml:space="preserve">. En effet, il permet de réduire de 50% environ les quantités utilisées, donc de faire baisser la facture.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Cette technique </w:t>
      </w:r>
      <w:r w:rsidRPr="00E95A2B">
        <w:rPr>
          <w:rFonts w:ascii="Calibri" w:eastAsia="Calibri" w:hAnsi="Calibri" w:cs="Times New Roman"/>
          <w:color w:val="FF0000"/>
          <w:sz w:val="24"/>
          <w:szCs w:val="24"/>
          <w:u w:val="single"/>
          <w:lang w:val="fr-BE"/>
        </w:rPr>
        <w:t>permet également de réduire le nombre d’ouvriers</w:t>
      </w:r>
      <w:r w:rsidRPr="00E95A2B">
        <w:rPr>
          <w:rFonts w:ascii="Calibri" w:eastAsia="Calibri" w:hAnsi="Calibri" w:cs="Times New Roman"/>
          <w:color w:val="FF0000"/>
          <w:sz w:val="24"/>
          <w:szCs w:val="24"/>
          <w:lang w:val="fr-BE"/>
        </w:rPr>
        <w:t xml:space="preserve"> pour irriguer, traiter et désherber. En effet, les mauvaises herbes, privées d’eau, n’ont pas poussé.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u w:val="single"/>
          <w:lang w:val="fr-BE"/>
        </w:rPr>
        <w:t>La technique est peu développée au Maroc</w:t>
      </w:r>
      <w:r w:rsidRPr="00E95A2B">
        <w:rPr>
          <w:rFonts w:ascii="Calibri" w:eastAsia="Calibri" w:hAnsi="Calibri" w:cs="Times New Roman"/>
          <w:color w:val="FF0000"/>
          <w:sz w:val="24"/>
          <w:szCs w:val="24"/>
          <w:lang w:val="fr-BE"/>
        </w:rPr>
        <w:t xml:space="preserve">. En effet, cette technique représente uniquement 10% seulement des surfaces irriguées du pays. </w:t>
      </w:r>
      <w:r w:rsidRPr="00E95A2B">
        <w:rPr>
          <w:rFonts w:ascii="Calibri" w:eastAsia="Calibri" w:hAnsi="Calibri" w:cs="Times New Roman"/>
          <w:color w:val="FF0000"/>
          <w:sz w:val="24"/>
          <w:szCs w:val="24"/>
          <w:u w:val="single"/>
          <w:lang w:val="fr-BE"/>
        </w:rPr>
        <w:t>Les petits agriculteurs, largement majoritaires, n’ont, pour la plupart, pas les moyens de payer l’équipement</w:t>
      </w:r>
      <w:r w:rsidRPr="00E95A2B">
        <w:rPr>
          <w:rFonts w:ascii="Calibri" w:eastAsia="Calibri" w:hAnsi="Calibri" w:cs="Times New Roman"/>
          <w:color w:val="FF0000"/>
          <w:sz w:val="24"/>
          <w:szCs w:val="24"/>
          <w:lang w:val="fr-BE"/>
        </w:rPr>
        <w:t xml:space="preserve">.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p>
    <w:p w:rsidR="00E95A2B" w:rsidRPr="00E95A2B" w:rsidRDefault="00E95A2B" w:rsidP="00E95A2B">
      <w:pPr>
        <w:widowControl/>
        <w:autoSpaceDE/>
        <w:autoSpaceDN/>
        <w:spacing w:line="259" w:lineRule="auto"/>
        <w:jc w:val="both"/>
        <w:rPr>
          <w:rFonts w:ascii="Calibri" w:eastAsia="Calibri" w:hAnsi="Calibri" w:cs="Times New Roman"/>
          <w:b/>
          <w:color w:val="FF0000"/>
          <w:sz w:val="24"/>
          <w:szCs w:val="24"/>
          <w:lang w:val="fr-BE"/>
        </w:rPr>
      </w:pPr>
      <w:r w:rsidRPr="00E95A2B">
        <w:rPr>
          <w:rFonts w:ascii="Calibri" w:eastAsia="Calibri" w:hAnsi="Calibri" w:cs="Times New Roman"/>
          <w:b/>
          <w:color w:val="FF0000"/>
          <w:sz w:val="24"/>
          <w:szCs w:val="24"/>
          <w:lang w:val="fr-BE"/>
        </w:rPr>
        <w:t>Les conflits liés à l’eau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1. La consommation d’eau totale dans le monde </w:t>
      </w:r>
      <w:r w:rsidRPr="00E95A2B">
        <w:rPr>
          <w:rFonts w:ascii="Calibri" w:eastAsia="Calibri" w:hAnsi="Calibri" w:cs="Times New Roman"/>
          <w:color w:val="FF0000"/>
          <w:sz w:val="24"/>
          <w:szCs w:val="24"/>
          <w:u w:val="single"/>
          <w:lang w:val="fr-BE"/>
        </w:rPr>
        <w:t>augmente</w:t>
      </w:r>
      <w:r w:rsidRPr="00E95A2B">
        <w:rPr>
          <w:rFonts w:ascii="Calibri" w:eastAsia="Calibri" w:hAnsi="Calibri" w:cs="Times New Roman"/>
          <w:color w:val="FF0000"/>
          <w:sz w:val="24"/>
          <w:szCs w:val="24"/>
          <w:lang w:val="fr-BE"/>
        </w:rPr>
        <w:t xml:space="preserve">. Elle passe d’environ 800 km3 en 1900 à environ 4500 km3 aujourd’hui.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La consommation d’eau dans le domestique, l’industrie et l’agriculture </w:t>
      </w:r>
      <w:r w:rsidRPr="00E95A2B">
        <w:rPr>
          <w:rFonts w:ascii="Calibri" w:eastAsia="Calibri" w:hAnsi="Calibri" w:cs="Times New Roman"/>
          <w:color w:val="FF0000"/>
          <w:sz w:val="24"/>
          <w:szCs w:val="24"/>
          <w:u w:val="single"/>
          <w:lang w:val="fr-BE"/>
        </w:rPr>
        <w:t>a augmenté</w:t>
      </w:r>
      <w:r w:rsidRPr="00E95A2B">
        <w:rPr>
          <w:rFonts w:ascii="Calibri" w:eastAsia="Calibri" w:hAnsi="Calibri" w:cs="Times New Roman"/>
          <w:color w:val="FF0000"/>
          <w:sz w:val="24"/>
          <w:szCs w:val="24"/>
          <w:lang w:val="fr-BE"/>
        </w:rPr>
        <w:t xml:space="preserve"> entre 1900 et aujourd’hui.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2. La majorité des conflits liés à l’eau est situé dans la zone intertropicale c’est-à-dire entre les deux tropiques.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3. Le Nil s’écoule en Egypte, au Soudan, et en Ethiopie.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Les projets retenus par l’Ethiopie peuvent engendrer des conflits dans la région car l’Ethiopie souhaite construire un réservoir de 7,5 milliards de m3 à court terme et construire de nombreux barrages (36) à long terme.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Cela peut poser problème à l’Egypte et au Soudan, qui auront probablement accès à un débit faible. </w:t>
      </w:r>
    </w:p>
    <w:p w:rsidR="00E95A2B" w:rsidRPr="00E95A2B" w:rsidRDefault="00E95A2B" w:rsidP="00E95A2B">
      <w:pPr>
        <w:widowControl/>
        <w:autoSpaceDE/>
        <w:autoSpaceDN/>
        <w:spacing w:line="259" w:lineRule="auto"/>
        <w:jc w:val="both"/>
        <w:rPr>
          <w:rFonts w:ascii="Calibri" w:eastAsia="Calibri" w:hAnsi="Calibri" w:cs="Times New Roman"/>
          <w:color w:val="FF0000"/>
          <w:sz w:val="24"/>
          <w:szCs w:val="24"/>
          <w:lang w:val="fr-BE"/>
        </w:rPr>
      </w:pPr>
    </w:p>
    <w:p w:rsidR="00E95A2B" w:rsidRPr="00E95A2B" w:rsidRDefault="00E95A2B" w:rsidP="00E95A2B">
      <w:pPr>
        <w:widowControl/>
        <w:autoSpaceDE/>
        <w:autoSpaceDN/>
        <w:spacing w:line="259" w:lineRule="auto"/>
        <w:jc w:val="both"/>
        <w:rPr>
          <w:rFonts w:ascii="Calibri" w:eastAsia="Calibri" w:hAnsi="Calibri" w:cs="Times New Roman"/>
          <w:b/>
          <w:color w:val="FF0000"/>
          <w:sz w:val="24"/>
          <w:szCs w:val="24"/>
          <w:lang w:val="fr-BE"/>
        </w:rPr>
      </w:pPr>
      <w:r w:rsidRPr="00E95A2B">
        <w:rPr>
          <w:rFonts w:ascii="Calibri" w:eastAsia="Calibri" w:hAnsi="Calibri" w:cs="Times New Roman"/>
          <w:b/>
          <w:color w:val="FF0000"/>
          <w:sz w:val="24"/>
          <w:szCs w:val="24"/>
          <w:lang w:val="fr-BE"/>
        </w:rPr>
        <w:t>Etude de cas : Le barrage des Trois Gorges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1. L’histoire de la Chine a été marquée par les </w:t>
      </w:r>
      <w:r w:rsidRPr="00E95A2B">
        <w:rPr>
          <w:rFonts w:ascii="Calibri" w:eastAsia="Calibri" w:hAnsi="Calibri" w:cs="Times New Roman"/>
          <w:color w:val="FF0000"/>
          <w:sz w:val="24"/>
          <w:szCs w:val="24"/>
          <w:u w:val="single"/>
          <w:lang w:val="fr-BE"/>
        </w:rPr>
        <w:t>crues dévastatrices</w:t>
      </w:r>
      <w:r w:rsidRPr="00E95A2B">
        <w:rPr>
          <w:rFonts w:ascii="Calibri" w:eastAsia="Calibri" w:hAnsi="Calibri" w:cs="Times New Roman"/>
          <w:color w:val="FF0000"/>
          <w:sz w:val="24"/>
          <w:szCs w:val="24"/>
          <w:lang w:val="fr-BE"/>
        </w:rPr>
        <w:t xml:space="preserve"> du Chang Jiang, </w:t>
      </w:r>
      <w:r w:rsidRPr="00E95A2B">
        <w:rPr>
          <w:rFonts w:ascii="Calibri" w:eastAsia="Calibri" w:hAnsi="Calibri" w:cs="Times New Roman"/>
          <w:color w:val="FF0000"/>
          <w:sz w:val="24"/>
          <w:szCs w:val="24"/>
          <w:u w:val="single"/>
          <w:lang w:val="fr-BE"/>
        </w:rPr>
        <w:t>causant des milliers de morts</w:t>
      </w:r>
      <w:r w:rsidRPr="00E95A2B">
        <w:rPr>
          <w:rFonts w:ascii="Calibri" w:eastAsia="Calibri" w:hAnsi="Calibri" w:cs="Times New Roman"/>
          <w:color w:val="FF0000"/>
          <w:sz w:val="24"/>
          <w:szCs w:val="24"/>
          <w:lang w:val="fr-BE"/>
        </w:rPr>
        <w:t>. En effet, ce fleuve a la fâcheuse tendance de sortir de son lit. On a dénombré 10 années d’</w:t>
      </w:r>
      <w:r w:rsidRPr="00E95A2B">
        <w:rPr>
          <w:rFonts w:ascii="Calibri" w:eastAsia="Calibri" w:hAnsi="Calibri" w:cs="Times New Roman"/>
          <w:color w:val="FF0000"/>
          <w:sz w:val="24"/>
          <w:szCs w:val="24"/>
          <w:u w:val="single"/>
          <w:lang w:val="fr-BE"/>
        </w:rPr>
        <w:t>inondation</w:t>
      </w:r>
      <w:r w:rsidRPr="00E95A2B">
        <w:rPr>
          <w:rFonts w:ascii="Calibri" w:eastAsia="Calibri" w:hAnsi="Calibri" w:cs="Times New Roman"/>
          <w:color w:val="FF0000"/>
          <w:sz w:val="24"/>
          <w:szCs w:val="24"/>
          <w:lang w:val="fr-BE"/>
        </w:rPr>
        <w:t xml:space="preserve"> au cours du dernier siècle.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lastRenderedPageBreak/>
        <w:t xml:space="preserve">A titre d’exemples : </w:t>
      </w:r>
      <w:r w:rsidRPr="00E95A2B">
        <w:rPr>
          <w:rFonts w:ascii="Calibri" w:eastAsia="Calibri" w:hAnsi="Calibri" w:cs="Times New Roman"/>
          <w:color w:val="FF0000"/>
          <w:sz w:val="24"/>
          <w:szCs w:val="24"/>
          <w:u w:val="single"/>
          <w:lang w:val="fr-BE"/>
        </w:rPr>
        <w:t>En 1998</w:t>
      </w:r>
      <w:r w:rsidRPr="00E95A2B">
        <w:rPr>
          <w:rFonts w:ascii="Calibri" w:eastAsia="Calibri" w:hAnsi="Calibri" w:cs="Times New Roman"/>
          <w:color w:val="FF0000"/>
          <w:sz w:val="24"/>
          <w:szCs w:val="24"/>
          <w:lang w:val="fr-BE"/>
        </w:rPr>
        <w:t xml:space="preserve">, des crues catastrophiques du </w:t>
      </w:r>
      <w:proofErr w:type="spellStart"/>
      <w:r w:rsidRPr="00E95A2B">
        <w:rPr>
          <w:rFonts w:ascii="Calibri" w:eastAsia="Calibri" w:hAnsi="Calibri" w:cs="Times New Roman"/>
          <w:color w:val="FF0000"/>
          <w:sz w:val="24"/>
          <w:szCs w:val="24"/>
          <w:lang w:val="fr-BE"/>
        </w:rPr>
        <w:t>Yangtze</w:t>
      </w:r>
      <w:proofErr w:type="spellEnd"/>
      <w:r w:rsidRPr="00E95A2B">
        <w:rPr>
          <w:rFonts w:ascii="Calibri" w:eastAsia="Calibri" w:hAnsi="Calibri" w:cs="Times New Roman"/>
          <w:color w:val="FF0000"/>
          <w:sz w:val="24"/>
          <w:szCs w:val="24"/>
          <w:lang w:val="fr-BE"/>
        </w:rPr>
        <w:t xml:space="preserve"> ont causé la </w:t>
      </w:r>
      <w:r w:rsidRPr="00E95A2B">
        <w:rPr>
          <w:rFonts w:ascii="Calibri" w:eastAsia="Calibri" w:hAnsi="Calibri" w:cs="Times New Roman"/>
          <w:color w:val="FF0000"/>
          <w:sz w:val="24"/>
          <w:szCs w:val="24"/>
          <w:u w:val="single"/>
          <w:lang w:val="fr-BE"/>
        </w:rPr>
        <w:t>mort</w:t>
      </w:r>
      <w:r w:rsidRPr="00E95A2B">
        <w:rPr>
          <w:rFonts w:ascii="Calibri" w:eastAsia="Calibri" w:hAnsi="Calibri" w:cs="Times New Roman"/>
          <w:color w:val="FF0000"/>
          <w:sz w:val="24"/>
          <w:szCs w:val="24"/>
          <w:lang w:val="fr-BE"/>
        </w:rPr>
        <w:t xml:space="preserve"> de 4150 personnes et fait plus de 300 000 </w:t>
      </w:r>
      <w:r w:rsidRPr="00E95A2B">
        <w:rPr>
          <w:rFonts w:ascii="Calibri" w:eastAsia="Calibri" w:hAnsi="Calibri" w:cs="Times New Roman"/>
          <w:color w:val="FF0000"/>
          <w:sz w:val="24"/>
          <w:szCs w:val="24"/>
          <w:u w:val="single"/>
          <w:lang w:val="fr-BE"/>
        </w:rPr>
        <w:t>sans-abris</w:t>
      </w:r>
      <w:r w:rsidRPr="00E95A2B">
        <w:rPr>
          <w:rFonts w:ascii="Calibri" w:eastAsia="Calibri" w:hAnsi="Calibri" w:cs="Times New Roman"/>
          <w:color w:val="FF0000"/>
          <w:sz w:val="24"/>
          <w:szCs w:val="24"/>
          <w:lang w:val="fr-BE"/>
        </w:rPr>
        <w:t xml:space="preserve">. De plus, le 6 juillet 2000, des inondations ont causé la </w:t>
      </w:r>
      <w:r w:rsidRPr="00E95A2B">
        <w:rPr>
          <w:rFonts w:ascii="Calibri" w:eastAsia="Calibri" w:hAnsi="Calibri" w:cs="Times New Roman"/>
          <w:color w:val="FF0000"/>
          <w:sz w:val="24"/>
          <w:szCs w:val="24"/>
          <w:u w:val="single"/>
          <w:lang w:val="fr-BE"/>
        </w:rPr>
        <w:t>mort</w:t>
      </w:r>
      <w:r w:rsidRPr="00E95A2B">
        <w:rPr>
          <w:rFonts w:ascii="Calibri" w:eastAsia="Calibri" w:hAnsi="Calibri" w:cs="Times New Roman"/>
          <w:color w:val="FF0000"/>
          <w:sz w:val="24"/>
          <w:szCs w:val="24"/>
          <w:lang w:val="fr-BE"/>
        </w:rPr>
        <w:t xml:space="preserve"> de 410 personnes en plus de </w:t>
      </w:r>
      <w:r w:rsidRPr="00E95A2B">
        <w:rPr>
          <w:rFonts w:ascii="Calibri" w:eastAsia="Calibri" w:hAnsi="Calibri" w:cs="Times New Roman"/>
          <w:color w:val="FF0000"/>
          <w:sz w:val="24"/>
          <w:szCs w:val="24"/>
          <w:u w:val="single"/>
          <w:lang w:val="fr-BE"/>
        </w:rPr>
        <w:t>dommages</w:t>
      </w:r>
      <w:r w:rsidRPr="00E95A2B">
        <w:rPr>
          <w:rFonts w:ascii="Calibri" w:eastAsia="Calibri" w:hAnsi="Calibri" w:cs="Times New Roman"/>
          <w:color w:val="FF0000"/>
          <w:sz w:val="24"/>
          <w:szCs w:val="24"/>
          <w:lang w:val="fr-BE"/>
        </w:rPr>
        <w:t xml:space="preserve"> de 16 millions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2. Le barrage des Trois Gorges, achevé en </w:t>
      </w:r>
      <w:r w:rsidRPr="00E95A2B">
        <w:rPr>
          <w:rFonts w:ascii="Calibri" w:eastAsia="Calibri" w:hAnsi="Calibri" w:cs="Times New Roman"/>
          <w:color w:val="FF0000"/>
          <w:sz w:val="24"/>
          <w:szCs w:val="24"/>
          <w:u w:val="single"/>
          <w:lang w:val="fr-BE"/>
        </w:rPr>
        <w:t>2008/2009</w:t>
      </w:r>
      <w:r w:rsidRPr="00E95A2B">
        <w:rPr>
          <w:rFonts w:ascii="Calibri" w:eastAsia="Calibri" w:hAnsi="Calibri" w:cs="Times New Roman"/>
          <w:color w:val="FF0000"/>
          <w:sz w:val="24"/>
          <w:szCs w:val="24"/>
          <w:lang w:val="fr-BE"/>
        </w:rPr>
        <w:t xml:space="preserve">, se situe sur le Chang Jiang/ </w:t>
      </w:r>
      <w:r w:rsidRPr="00E95A2B">
        <w:rPr>
          <w:rFonts w:ascii="Calibri" w:eastAsia="Calibri" w:hAnsi="Calibri" w:cs="Times New Roman"/>
          <w:color w:val="FF0000"/>
          <w:sz w:val="24"/>
          <w:szCs w:val="24"/>
          <w:u w:val="single"/>
          <w:lang w:val="fr-BE"/>
        </w:rPr>
        <w:t xml:space="preserve">fleuve </w:t>
      </w:r>
      <w:proofErr w:type="spellStart"/>
      <w:r w:rsidRPr="00E95A2B">
        <w:rPr>
          <w:rFonts w:ascii="Calibri" w:eastAsia="Calibri" w:hAnsi="Calibri" w:cs="Times New Roman"/>
          <w:color w:val="FF0000"/>
          <w:sz w:val="24"/>
          <w:szCs w:val="24"/>
          <w:u w:val="single"/>
          <w:lang w:val="fr-BE"/>
        </w:rPr>
        <w:t>Yangtsé</w:t>
      </w:r>
      <w:proofErr w:type="spellEnd"/>
      <w:r w:rsidRPr="00E95A2B">
        <w:rPr>
          <w:rFonts w:ascii="Calibri" w:eastAsia="Calibri" w:hAnsi="Calibri" w:cs="Times New Roman"/>
          <w:color w:val="FF0000"/>
          <w:sz w:val="24"/>
          <w:szCs w:val="24"/>
          <w:lang w:val="fr-BE"/>
        </w:rPr>
        <w:t xml:space="preserve"> dans la </w:t>
      </w:r>
      <w:r w:rsidRPr="00E95A2B">
        <w:rPr>
          <w:rFonts w:ascii="Calibri" w:eastAsia="Calibri" w:hAnsi="Calibri" w:cs="Times New Roman"/>
          <w:color w:val="FF0000"/>
          <w:sz w:val="24"/>
          <w:szCs w:val="24"/>
          <w:u w:val="single"/>
          <w:lang w:val="fr-BE"/>
        </w:rPr>
        <w:t>province du Hubei</w:t>
      </w:r>
      <w:r w:rsidRPr="00E95A2B">
        <w:rPr>
          <w:rFonts w:ascii="Calibri" w:eastAsia="Calibri" w:hAnsi="Calibri" w:cs="Times New Roman"/>
          <w:color w:val="FF0000"/>
          <w:sz w:val="24"/>
          <w:szCs w:val="24"/>
          <w:lang w:val="fr-BE"/>
        </w:rPr>
        <w:t xml:space="preserve"> (centre) en Chine. Le barrage a une </w:t>
      </w:r>
      <w:r w:rsidRPr="00E95A2B">
        <w:rPr>
          <w:rFonts w:ascii="Calibri" w:eastAsia="Calibri" w:hAnsi="Calibri" w:cs="Times New Roman"/>
          <w:color w:val="FF0000"/>
          <w:sz w:val="24"/>
          <w:szCs w:val="24"/>
          <w:u w:val="single"/>
          <w:lang w:val="fr-BE"/>
        </w:rPr>
        <w:t>retenue d’eau</w:t>
      </w:r>
      <w:r w:rsidRPr="00E95A2B">
        <w:rPr>
          <w:rFonts w:ascii="Calibri" w:eastAsia="Calibri" w:hAnsi="Calibri" w:cs="Times New Roman"/>
          <w:color w:val="FF0000"/>
          <w:sz w:val="24"/>
          <w:szCs w:val="24"/>
          <w:lang w:val="fr-BE"/>
        </w:rPr>
        <w:t xml:space="preserve"> d’une capacité de plus de 39 milliards de mètres cubes. Le barrage permet de </w:t>
      </w:r>
      <w:r w:rsidRPr="00E95A2B">
        <w:rPr>
          <w:rFonts w:ascii="Calibri" w:eastAsia="Calibri" w:hAnsi="Calibri" w:cs="Times New Roman"/>
          <w:color w:val="FF0000"/>
          <w:sz w:val="24"/>
          <w:szCs w:val="24"/>
          <w:u w:val="single"/>
          <w:lang w:val="fr-BE"/>
        </w:rPr>
        <w:t>réguler les eaux du fleuve</w:t>
      </w:r>
      <w:r w:rsidRPr="00E95A2B">
        <w:rPr>
          <w:rFonts w:ascii="Calibri" w:eastAsia="Calibri" w:hAnsi="Calibri" w:cs="Times New Roman"/>
          <w:color w:val="FF0000"/>
          <w:sz w:val="24"/>
          <w:szCs w:val="24"/>
          <w:lang w:val="fr-BE"/>
        </w:rPr>
        <w:t xml:space="preserve"> permettant un débit maximum de 116 000 m3 par seconde et a à son embouchure un immense </w:t>
      </w:r>
      <w:r w:rsidRPr="00E95A2B">
        <w:rPr>
          <w:rFonts w:ascii="Calibri" w:eastAsia="Calibri" w:hAnsi="Calibri" w:cs="Times New Roman"/>
          <w:color w:val="FF0000"/>
          <w:sz w:val="24"/>
          <w:szCs w:val="24"/>
          <w:u w:val="single"/>
          <w:lang w:val="fr-BE"/>
        </w:rPr>
        <w:t>réservoir</w:t>
      </w:r>
      <w:r w:rsidRPr="00E95A2B">
        <w:rPr>
          <w:rFonts w:ascii="Calibri" w:eastAsia="Calibri" w:hAnsi="Calibri" w:cs="Times New Roman"/>
          <w:color w:val="FF0000"/>
          <w:sz w:val="24"/>
          <w:szCs w:val="24"/>
          <w:lang w:val="fr-BE"/>
        </w:rPr>
        <w:t xml:space="preserve"> de 632 km de longueur. La </w:t>
      </w:r>
      <w:r w:rsidRPr="00E95A2B">
        <w:rPr>
          <w:rFonts w:ascii="Calibri" w:eastAsia="Calibri" w:hAnsi="Calibri" w:cs="Times New Roman"/>
          <w:color w:val="FF0000"/>
          <w:sz w:val="24"/>
          <w:szCs w:val="24"/>
          <w:u w:val="single"/>
          <w:lang w:val="fr-BE"/>
        </w:rPr>
        <w:t>hauteur</w:t>
      </w:r>
      <w:r w:rsidRPr="00E95A2B">
        <w:rPr>
          <w:rFonts w:ascii="Calibri" w:eastAsia="Calibri" w:hAnsi="Calibri" w:cs="Times New Roman"/>
          <w:color w:val="FF0000"/>
          <w:sz w:val="24"/>
          <w:szCs w:val="24"/>
          <w:lang w:val="fr-BE"/>
        </w:rPr>
        <w:t xml:space="preserve"> du barrage est de 185 mètres. La </w:t>
      </w:r>
      <w:r w:rsidRPr="00E95A2B">
        <w:rPr>
          <w:rFonts w:ascii="Calibri" w:eastAsia="Calibri" w:hAnsi="Calibri" w:cs="Times New Roman"/>
          <w:color w:val="FF0000"/>
          <w:sz w:val="24"/>
          <w:szCs w:val="24"/>
          <w:u w:val="single"/>
          <w:lang w:val="fr-BE"/>
        </w:rPr>
        <w:t>longueur</w:t>
      </w:r>
      <w:r w:rsidRPr="00E95A2B">
        <w:rPr>
          <w:rFonts w:ascii="Calibri" w:eastAsia="Calibri" w:hAnsi="Calibri" w:cs="Times New Roman"/>
          <w:color w:val="FF0000"/>
          <w:sz w:val="24"/>
          <w:szCs w:val="24"/>
          <w:lang w:val="fr-BE"/>
        </w:rPr>
        <w:t xml:space="preserve"> du barrage est de 2.309 mètres. La </w:t>
      </w:r>
      <w:r w:rsidRPr="00E95A2B">
        <w:rPr>
          <w:rFonts w:ascii="Calibri" w:eastAsia="Calibri" w:hAnsi="Calibri" w:cs="Times New Roman"/>
          <w:color w:val="FF0000"/>
          <w:sz w:val="24"/>
          <w:szCs w:val="24"/>
          <w:u w:val="single"/>
          <w:lang w:val="fr-BE"/>
        </w:rPr>
        <w:t>largeur</w:t>
      </w:r>
      <w:r w:rsidRPr="00E95A2B">
        <w:rPr>
          <w:rFonts w:ascii="Calibri" w:eastAsia="Calibri" w:hAnsi="Calibri" w:cs="Times New Roman"/>
          <w:color w:val="FF0000"/>
          <w:sz w:val="24"/>
          <w:szCs w:val="24"/>
          <w:lang w:val="fr-BE"/>
        </w:rPr>
        <w:t xml:space="preserve"> est de 2.150 mètres. Ce barrage est composé de la </w:t>
      </w:r>
      <w:r w:rsidRPr="00E95A2B">
        <w:rPr>
          <w:rFonts w:ascii="Calibri" w:eastAsia="Calibri" w:hAnsi="Calibri" w:cs="Times New Roman"/>
          <w:color w:val="FF0000"/>
          <w:sz w:val="24"/>
          <w:szCs w:val="24"/>
          <w:u w:val="single"/>
          <w:lang w:val="fr-BE"/>
        </w:rPr>
        <w:t>centrale hydroélectrique la plus grande au monde,</w:t>
      </w:r>
      <w:r w:rsidRPr="00E95A2B">
        <w:rPr>
          <w:rFonts w:ascii="Calibri" w:eastAsia="Calibri" w:hAnsi="Calibri" w:cs="Times New Roman"/>
          <w:color w:val="FF0000"/>
          <w:sz w:val="24"/>
          <w:szCs w:val="24"/>
          <w:lang w:val="fr-BE"/>
        </w:rPr>
        <w:t xml:space="preserve"> de 18.720 MW qui </w:t>
      </w:r>
      <w:r w:rsidRPr="00E95A2B">
        <w:rPr>
          <w:rFonts w:ascii="Calibri" w:eastAsia="Calibri" w:hAnsi="Calibri" w:cs="Times New Roman"/>
          <w:color w:val="FF0000"/>
          <w:sz w:val="24"/>
          <w:szCs w:val="24"/>
          <w:u w:val="single"/>
          <w:lang w:val="fr-BE"/>
        </w:rPr>
        <w:t>subvient au besoin électrique</w:t>
      </w:r>
      <w:r w:rsidRPr="00E95A2B">
        <w:rPr>
          <w:rFonts w:ascii="Calibri" w:eastAsia="Calibri" w:hAnsi="Calibri" w:cs="Times New Roman"/>
          <w:color w:val="FF0000"/>
          <w:sz w:val="24"/>
          <w:szCs w:val="24"/>
          <w:lang w:val="fr-BE"/>
        </w:rPr>
        <w:t xml:space="preserve"> de l’est et du centre de la Chine. Il est </w:t>
      </w:r>
      <w:r w:rsidRPr="00E95A2B">
        <w:rPr>
          <w:rFonts w:ascii="Calibri" w:eastAsia="Calibri" w:hAnsi="Calibri" w:cs="Times New Roman"/>
          <w:color w:val="FF0000"/>
          <w:sz w:val="24"/>
          <w:szCs w:val="24"/>
          <w:u w:val="single"/>
          <w:lang w:val="fr-BE"/>
        </w:rPr>
        <w:t>l’un des plus importants ouvrages entrepris par l’homme</w:t>
      </w:r>
      <w:r w:rsidRPr="00E95A2B">
        <w:rPr>
          <w:rFonts w:ascii="Calibri" w:eastAsia="Calibri" w:hAnsi="Calibri" w:cs="Times New Roman"/>
          <w:color w:val="FF0000"/>
          <w:sz w:val="24"/>
          <w:szCs w:val="24"/>
          <w:lang w:val="fr-BE"/>
        </w:rPr>
        <w:t xml:space="preserve">.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b/>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3. Dans le cadre de ce projet, les </w:t>
      </w:r>
      <w:r w:rsidRPr="00E95A2B">
        <w:rPr>
          <w:rFonts w:ascii="Calibri" w:eastAsia="Calibri" w:hAnsi="Calibri" w:cs="Times New Roman"/>
          <w:b/>
          <w:color w:val="FF0000"/>
          <w:sz w:val="24"/>
          <w:szCs w:val="24"/>
          <w:lang w:val="fr-BE"/>
        </w:rPr>
        <w:t>objectifs</w:t>
      </w:r>
      <w:r w:rsidRPr="00E95A2B">
        <w:rPr>
          <w:rFonts w:ascii="Calibri" w:eastAsia="Calibri" w:hAnsi="Calibri" w:cs="Times New Roman"/>
          <w:color w:val="FF0000"/>
          <w:sz w:val="24"/>
          <w:szCs w:val="24"/>
          <w:lang w:val="fr-BE"/>
        </w:rPr>
        <w:t xml:space="preserve"> poursuivis par le gouvernement chinois sont </w:t>
      </w:r>
      <w:r w:rsidRPr="00E95A2B">
        <w:rPr>
          <w:rFonts w:ascii="Calibri" w:eastAsia="Calibri" w:hAnsi="Calibri" w:cs="Times New Roman"/>
          <w:color w:val="FF0000"/>
          <w:sz w:val="24"/>
          <w:szCs w:val="24"/>
          <w:u w:val="single"/>
          <w:lang w:val="fr-BE"/>
        </w:rPr>
        <w:t>triples</w:t>
      </w:r>
      <w:r w:rsidRPr="00E95A2B">
        <w:rPr>
          <w:rFonts w:ascii="Calibri" w:eastAsia="Calibri" w:hAnsi="Calibri" w:cs="Times New Roman"/>
          <w:color w:val="FF0000"/>
          <w:sz w:val="24"/>
          <w:szCs w:val="24"/>
          <w:lang w:val="fr-BE"/>
        </w:rPr>
        <w:t xml:space="preserve"> :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prévention des crues meurtrières dans les cours moyen et inférieur du fleuve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 production d’énergie ;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 navigation.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4. D’un point de vue </w:t>
      </w:r>
      <w:r w:rsidRPr="00E95A2B">
        <w:rPr>
          <w:rFonts w:ascii="Calibri" w:eastAsia="Calibri" w:hAnsi="Calibri" w:cs="Times New Roman"/>
          <w:b/>
          <w:color w:val="FF0000"/>
          <w:sz w:val="24"/>
          <w:szCs w:val="24"/>
          <w:lang w:val="fr-BE"/>
        </w:rPr>
        <w:t>humain</w:t>
      </w:r>
      <w:r w:rsidRPr="00E95A2B">
        <w:rPr>
          <w:rFonts w:ascii="Calibri" w:eastAsia="Calibri" w:hAnsi="Calibri" w:cs="Times New Roman"/>
          <w:color w:val="FF0000"/>
          <w:sz w:val="24"/>
          <w:szCs w:val="24"/>
          <w:lang w:val="fr-BE"/>
        </w:rPr>
        <w:t xml:space="preserve">, les conséquences du projet sont les suivantes : il entrainerait le </w:t>
      </w:r>
      <w:r w:rsidRPr="00E95A2B">
        <w:rPr>
          <w:rFonts w:ascii="Calibri" w:eastAsia="Calibri" w:hAnsi="Calibri" w:cs="Times New Roman"/>
          <w:color w:val="FF0000"/>
          <w:sz w:val="24"/>
          <w:szCs w:val="24"/>
          <w:u w:val="single"/>
          <w:lang w:val="fr-BE"/>
        </w:rPr>
        <w:t>déplacement</w:t>
      </w:r>
      <w:r w:rsidRPr="00E95A2B">
        <w:rPr>
          <w:rFonts w:ascii="Calibri" w:eastAsia="Calibri" w:hAnsi="Calibri" w:cs="Times New Roman"/>
          <w:color w:val="FF0000"/>
          <w:sz w:val="24"/>
          <w:szCs w:val="24"/>
          <w:lang w:val="fr-BE"/>
        </w:rPr>
        <w:t xml:space="preserve"> de près deux millions de personnes, </w:t>
      </w:r>
      <w:r w:rsidRPr="00E95A2B">
        <w:rPr>
          <w:rFonts w:ascii="Calibri" w:eastAsia="Calibri" w:hAnsi="Calibri" w:cs="Times New Roman"/>
          <w:color w:val="FF0000"/>
          <w:sz w:val="24"/>
          <w:szCs w:val="24"/>
          <w:u w:val="single"/>
          <w:lang w:val="fr-BE"/>
        </w:rPr>
        <w:t>détruirait</w:t>
      </w:r>
      <w:r w:rsidRPr="00E95A2B">
        <w:rPr>
          <w:rFonts w:ascii="Calibri" w:eastAsia="Calibri" w:hAnsi="Calibri" w:cs="Times New Roman"/>
          <w:color w:val="FF0000"/>
          <w:sz w:val="24"/>
          <w:szCs w:val="24"/>
          <w:lang w:val="fr-BE"/>
        </w:rPr>
        <w:t xml:space="preserve"> 13 villes, 4500 villages, 108 sites archéologiques et </w:t>
      </w:r>
      <w:r w:rsidRPr="00E95A2B">
        <w:rPr>
          <w:rFonts w:ascii="Calibri" w:eastAsia="Calibri" w:hAnsi="Calibri" w:cs="Times New Roman"/>
          <w:color w:val="FF0000"/>
          <w:sz w:val="24"/>
          <w:szCs w:val="24"/>
          <w:u w:val="single"/>
          <w:lang w:val="fr-BE"/>
        </w:rPr>
        <w:t>inonderait</w:t>
      </w:r>
      <w:r w:rsidRPr="00E95A2B">
        <w:rPr>
          <w:rFonts w:ascii="Calibri" w:eastAsia="Calibri" w:hAnsi="Calibri" w:cs="Times New Roman"/>
          <w:color w:val="FF0000"/>
          <w:sz w:val="24"/>
          <w:szCs w:val="24"/>
          <w:lang w:val="fr-BE"/>
        </w:rPr>
        <w:t xml:space="preserve"> des milliers de terres agricoles.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De nombreuses critiques fusent relativement à la violation des droits humains notamment en ce qui concerne la relocalisation forcée des populations, parfois dans des campements de fortunes.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5. D’un point de vue </w:t>
      </w:r>
      <w:r w:rsidRPr="00E95A2B">
        <w:rPr>
          <w:rFonts w:ascii="Calibri" w:eastAsia="Calibri" w:hAnsi="Calibri" w:cs="Times New Roman"/>
          <w:b/>
          <w:color w:val="FF0000"/>
          <w:sz w:val="24"/>
          <w:szCs w:val="24"/>
          <w:lang w:val="fr-BE"/>
        </w:rPr>
        <w:t>écologique</w:t>
      </w:r>
      <w:r w:rsidRPr="00E95A2B">
        <w:rPr>
          <w:rFonts w:ascii="Calibri" w:eastAsia="Calibri" w:hAnsi="Calibri" w:cs="Times New Roman"/>
          <w:color w:val="FF0000"/>
          <w:sz w:val="24"/>
          <w:szCs w:val="24"/>
          <w:lang w:val="fr-BE"/>
        </w:rPr>
        <w:t xml:space="preserve">, les conséquences du projet sont les suivantes : le </w:t>
      </w:r>
      <w:r w:rsidRPr="00E95A2B">
        <w:rPr>
          <w:rFonts w:ascii="Calibri" w:eastAsia="Calibri" w:hAnsi="Calibri" w:cs="Times New Roman"/>
          <w:color w:val="FF0000"/>
          <w:sz w:val="24"/>
          <w:szCs w:val="24"/>
          <w:u w:val="single"/>
          <w:lang w:val="fr-BE"/>
        </w:rPr>
        <w:t>réservoir pourrait devenir un véritable dépotoir</w:t>
      </w:r>
      <w:r w:rsidRPr="00E95A2B">
        <w:rPr>
          <w:rFonts w:ascii="Calibri" w:eastAsia="Calibri" w:hAnsi="Calibri" w:cs="Times New Roman"/>
          <w:color w:val="FF0000"/>
          <w:sz w:val="24"/>
          <w:szCs w:val="24"/>
          <w:lang w:val="fr-BE"/>
        </w:rPr>
        <w:t xml:space="preserve"> où viendront s’entasser un milliard de tonnes de déchets industriels. Les écologistes craignent également la </w:t>
      </w:r>
      <w:r w:rsidRPr="00E95A2B">
        <w:rPr>
          <w:rFonts w:ascii="Calibri" w:eastAsia="Calibri" w:hAnsi="Calibri" w:cs="Times New Roman"/>
          <w:color w:val="FF0000"/>
          <w:sz w:val="24"/>
          <w:szCs w:val="24"/>
          <w:u w:val="single"/>
          <w:lang w:val="fr-BE"/>
        </w:rPr>
        <w:t>disparition de plusieurs espèces de poissons, de plantes médicinales rares</w:t>
      </w:r>
      <w:r w:rsidRPr="00E95A2B">
        <w:rPr>
          <w:rFonts w:ascii="Calibri" w:eastAsia="Calibri" w:hAnsi="Calibri" w:cs="Times New Roman"/>
          <w:color w:val="FF0000"/>
          <w:sz w:val="24"/>
          <w:szCs w:val="24"/>
          <w:lang w:val="fr-BE"/>
        </w:rPr>
        <w:t xml:space="preserve"> et ainsi que l’</w:t>
      </w:r>
      <w:r w:rsidRPr="00E95A2B">
        <w:rPr>
          <w:rFonts w:ascii="Calibri" w:eastAsia="Calibri" w:hAnsi="Calibri" w:cs="Times New Roman"/>
          <w:color w:val="FF0000"/>
          <w:sz w:val="24"/>
          <w:szCs w:val="24"/>
          <w:u w:val="single"/>
          <w:lang w:val="fr-BE"/>
        </w:rPr>
        <w:t xml:space="preserve">érosion graduelle du sol </w:t>
      </w:r>
      <w:r w:rsidRPr="00E95A2B">
        <w:rPr>
          <w:rFonts w:ascii="Calibri" w:eastAsia="Calibri" w:hAnsi="Calibri" w:cs="Times New Roman"/>
          <w:color w:val="FF0000"/>
          <w:sz w:val="24"/>
          <w:szCs w:val="24"/>
          <w:lang w:val="fr-BE"/>
        </w:rPr>
        <w:t>et l’</w:t>
      </w:r>
      <w:r w:rsidRPr="00E95A2B">
        <w:rPr>
          <w:rFonts w:ascii="Calibri" w:eastAsia="Calibri" w:hAnsi="Calibri" w:cs="Times New Roman"/>
          <w:color w:val="FF0000"/>
          <w:sz w:val="24"/>
          <w:szCs w:val="24"/>
          <w:u w:val="single"/>
          <w:lang w:val="fr-BE"/>
        </w:rPr>
        <w:t>appauvrissement des terres agricoles</w:t>
      </w:r>
      <w:r w:rsidRPr="00E95A2B">
        <w:rPr>
          <w:rFonts w:ascii="Calibri" w:eastAsia="Calibri" w:hAnsi="Calibri" w:cs="Times New Roman"/>
          <w:color w:val="FF0000"/>
          <w:sz w:val="24"/>
          <w:szCs w:val="24"/>
          <w:lang w:val="fr-BE"/>
        </w:rPr>
        <w:t xml:space="preserve">.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Le projet affecterait ou détruirait les </w:t>
      </w:r>
      <w:r w:rsidRPr="00E95A2B">
        <w:rPr>
          <w:rFonts w:ascii="Calibri" w:eastAsia="Calibri" w:hAnsi="Calibri" w:cs="Times New Roman"/>
          <w:color w:val="FF0000"/>
          <w:sz w:val="24"/>
          <w:szCs w:val="24"/>
          <w:u w:val="single"/>
          <w:lang w:val="fr-BE"/>
        </w:rPr>
        <w:t>écosystèmes aquatiques</w:t>
      </w:r>
      <w:r w:rsidRPr="00E95A2B">
        <w:rPr>
          <w:rFonts w:ascii="Calibri" w:eastAsia="Calibri" w:hAnsi="Calibri" w:cs="Times New Roman"/>
          <w:color w:val="FF0000"/>
          <w:sz w:val="24"/>
          <w:szCs w:val="24"/>
          <w:lang w:val="fr-BE"/>
        </w:rPr>
        <w:t xml:space="preserve"> en amont et en aval du barrage. </w:t>
      </w:r>
      <w:r w:rsidRPr="00E95A2B">
        <w:rPr>
          <w:rFonts w:ascii="Calibri" w:eastAsia="Calibri" w:hAnsi="Calibri" w:cs="Times New Roman"/>
          <w:color w:val="FF0000"/>
          <w:sz w:val="24"/>
          <w:szCs w:val="24"/>
          <w:u w:val="single"/>
          <w:lang w:val="fr-BE"/>
        </w:rPr>
        <w:t>L’augmentation du trafic sur le fleuve augmenterait les risques mortels pour les gros animaux</w:t>
      </w:r>
      <w:r w:rsidRPr="00E95A2B">
        <w:rPr>
          <w:rFonts w:ascii="Calibri" w:eastAsia="Calibri" w:hAnsi="Calibri" w:cs="Times New Roman"/>
          <w:color w:val="FF0000"/>
          <w:sz w:val="24"/>
          <w:szCs w:val="24"/>
          <w:lang w:val="fr-BE"/>
        </w:rPr>
        <w:t xml:space="preserve"> comme le dauphin ou l’alligator chinois.  Les écologistes parlent d’</w:t>
      </w:r>
      <w:r w:rsidRPr="00E95A2B">
        <w:rPr>
          <w:rFonts w:ascii="Calibri" w:eastAsia="Calibri" w:hAnsi="Calibri" w:cs="Times New Roman"/>
          <w:color w:val="FF0000"/>
          <w:sz w:val="24"/>
          <w:szCs w:val="24"/>
          <w:u w:val="single"/>
          <w:lang w:val="fr-BE"/>
        </w:rPr>
        <w:t>appauvrissement inéluctable de la flore et la faune</w:t>
      </w:r>
      <w:r w:rsidRPr="00E95A2B">
        <w:rPr>
          <w:rFonts w:ascii="Calibri" w:eastAsia="Calibri" w:hAnsi="Calibri" w:cs="Times New Roman"/>
          <w:color w:val="FF0000"/>
          <w:sz w:val="24"/>
          <w:szCs w:val="24"/>
          <w:lang w:val="fr-BE"/>
        </w:rPr>
        <w:t xml:space="preserve"> dans la région des Trois-Gorges.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Les géologues disent que l’accumulation d’une trop grande quantité d’eau dans le réservoir augmente le risque de </w:t>
      </w:r>
      <w:r w:rsidRPr="00E95A2B">
        <w:rPr>
          <w:rFonts w:ascii="Calibri" w:eastAsia="Calibri" w:hAnsi="Calibri" w:cs="Times New Roman"/>
          <w:color w:val="FF0000"/>
          <w:sz w:val="24"/>
          <w:szCs w:val="24"/>
          <w:u w:val="single"/>
          <w:lang w:val="fr-BE"/>
        </w:rPr>
        <w:t>glissements de terrain</w:t>
      </w:r>
      <w:r w:rsidRPr="00E95A2B">
        <w:rPr>
          <w:rFonts w:ascii="Calibri" w:eastAsia="Calibri" w:hAnsi="Calibri" w:cs="Times New Roman"/>
          <w:color w:val="FF0000"/>
          <w:sz w:val="24"/>
          <w:szCs w:val="24"/>
          <w:lang w:val="fr-BE"/>
        </w:rPr>
        <w:t xml:space="preserve"> et </w:t>
      </w:r>
      <w:r w:rsidRPr="00E95A2B">
        <w:rPr>
          <w:rFonts w:ascii="Calibri" w:eastAsia="Calibri" w:hAnsi="Calibri" w:cs="Times New Roman"/>
          <w:color w:val="FF0000"/>
          <w:sz w:val="24"/>
          <w:szCs w:val="24"/>
          <w:u w:val="single"/>
          <w:lang w:val="fr-BE"/>
        </w:rPr>
        <w:t>séismes</w:t>
      </w:r>
      <w:r w:rsidRPr="00E95A2B">
        <w:rPr>
          <w:rFonts w:ascii="Calibri" w:eastAsia="Calibri" w:hAnsi="Calibri" w:cs="Times New Roman"/>
          <w:color w:val="FF0000"/>
          <w:sz w:val="24"/>
          <w:szCs w:val="24"/>
          <w:lang w:val="fr-BE"/>
        </w:rPr>
        <w:t xml:space="preserve">.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6. La navigation est possible entre l’amont et l’aval du barrage, à l’aide d’un </w:t>
      </w:r>
      <w:r w:rsidRPr="00E95A2B">
        <w:rPr>
          <w:rFonts w:ascii="Calibri" w:eastAsia="Calibri" w:hAnsi="Calibri" w:cs="Times New Roman"/>
          <w:color w:val="FF0000"/>
          <w:sz w:val="24"/>
          <w:szCs w:val="24"/>
          <w:u w:val="single"/>
          <w:lang w:val="fr-BE"/>
        </w:rPr>
        <w:t>élévateur pour bateaux</w:t>
      </w:r>
      <w:r w:rsidRPr="00E95A2B">
        <w:rPr>
          <w:rFonts w:ascii="Calibri" w:eastAsia="Calibri" w:hAnsi="Calibri" w:cs="Times New Roman"/>
          <w:color w:val="FF0000"/>
          <w:sz w:val="24"/>
          <w:szCs w:val="24"/>
          <w:lang w:val="fr-BE"/>
        </w:rPr>
        <w:t>.</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7.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D’un point de vue </w:t>
      </w:r>
      <w:r w:rsidRPr="00E95A2B">
        <w:rPr>
          <w:rFonts w:ascii="Calibri" w:eastAsia="Calibri" w:hAnsi="Calibri" w:cs="Times New Roman"/>
          <w:b/>
          <w:color w:val="FF0000"/>
          <w:sz w:val="24"/>
          <w:szCs w:val="24"/>
          <w:lang w:val="fr-BE"/>
        </w:rPr>
        <w:t>social</w:t>
      </w:r>
      <w:r w:rsidRPr="00E95A2B">
        <w:rPr>
          <w:rFonts w:ascii="Calibri" w:eastAsia="Calibri" w:hAnsi="Calibri" w:cs="Times New Roman"/>
          <w:color w:val="FF0000"/>
          <w:sz w:val="24"/>
          <w:szCs w:val="24"/>
          <w:lang w:val="fr-BE"/>
        </w:rPr>
        <w:t>, l’aménagement du barrage ne permet pas de satisfaire les besoins en habitat, de prévenir l’exclusion et l’équité. En effet, il entrainerait le déplacement de près deux millions de personnes, détruirait 13 villes, 4500 villages, 108 sites archéologiques et inonderait des milliers de terres agricoles.</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D’un point de vue </w:t>
      </w:r>
      <w:r w:rsidRPr="00E95A2B">
        <w:rPr>
          <w:rFonts w:ascii="Calibri" w:eastAsia="Calibri" w:hAnsi="Calibri" w:cs="Times New Roman"/>
          <w:b/>
          <w:color w:val="FF0000"/>
          <w:sz w:val="24"/>
          <w:szCs w:val="24"/>
          <w:lang w:val="fr-BE"/>
        </w:rPr>
        <w:t>environnemental</w:t>
      </w:r>
      <w:r w:rsidRPr="00E95A2B">
        <w:rPr>
          <w:rFonts w:ascii="Calibri" w:eastAsia="Calibri" w:hAnsi="Calibri" w:cs="Times New Roman"/>
          <w:color w:val="FF0000"/>
          <w:sz w:val="24"/>
          <w:szCs w:val="24"/>
          <w:lang w:val="fr-BE"/>
        </w:rPr>
        <w:t xml:space="preserve">, l’aménagement du barrage ne permet pas de préserver la diversité des espèces et les ressources naturels. En effet, le </w:t>
      </w:r>
      <w:r w:rsidRPr="00E95A2B">
        <w:rPr>
          <w:rFonts w:ascii="Calibri" w:eastAsia="Calibri" w:hAnsi="Calibri" w:cs="Times New Roman"/>
          <w:color w:val="FF0000"/>
          <w:sz w:val="24"/>
          <w:szCs w:val="24"/>
          <w:u w:val="single"/>
          <w:lang w:val="fr-BE"/>
        </w:rPr>
        <w:t>réservoir pourrait devenir un véritable dépotoir</w:t>
      </w:r>
      <w:r w:rsidRPr="00E95A2B">
        <w:rPr>
          <w:rFonts w:ascii="Calibri" w:eastAsia="Calibri" w:hAnsi="Calibri" w:cs="Times New Roman"/>
          <w:color w:val="FF0000"/>
          <w:sz w:val="24"/>
          <w:szCs w:val="24"/>
          <w:lang w:val="fr-BE"/>
        </w:rPr>
        <w:t xml:space="preserve"> où viendront </w:t>
      </w:r>
      <w:r w:rsidRPr="00E95A2B">
        <w:rPr>
          <w:rFonts w:ascii="Calibri" w:eastAsia="Calibri" w:hAnsi="Calibri" w:cs="Times New Roman"/>
          <w:color w:val="FF0000"/>
          <w:sz w:val="24"/>
          <w:szCs w:val="24"/>
          <w:lang w:val="fr-BE"/>
        </w:rPr>
        <w:lastRenderedPageBreak/>
        <w:t xml:space="preserve">s’entasser un milliard de tonnes de déchets industriels. Les écologistes craignent également la </w:t>
      </w:r>
      <w:r w:rsidRPr="00E95A2B">
        <w:rPr>
          <w:rFonts w:ascii="Calibri" w:eastAsia="Calibri" w:hAnsi="Calibri" w:cs="Times New Roman"/>
          <w:color w:val="FF0000"/>
          <w:sz w:val="24"/>
          <w:szCs w:val="24"/>
          <w:u w:val="single"/>
          <w:lang w:val="fr-BE"/>
        </w:rPr>
        <w:t>disparition de plusieurs espèces de poissons, de plantes médicinales rares</w:t>
      </w:r>
      <w:r w:rsidRPr="00E95A2B">
        <w:rPr>
          <w:rFonts w:ascii="Calibri" w:eastAsia="Calibri" w:hAnsi="Calibri" w:cs="Times New Roman"/>
          <w:color w:val="FF0000"/>
          <w:sz w:val="24"/>
          <w:szCs w:val="24"/>
          <w:lang w:val="fr-BE"/>
        </w:rPr>
        <w:t xml:space="preserve"> et ainsi que l’</w:t>
      </w:r>
      <w:r w:rsidRPr="00E95A2B">
        <w:rPr>
          <w:rFonts w:ascii="Calibri" w:eastAsia="Calibri" w:hAnsi="Calibri" w:cs="Times New Roman"/>
          <w:color w:val="FF0000"/>
          <w:sz w:val="24"/>
          <w:szCs w:val="24"/>
          <w:u w:val="single"/>
          <w:lang w:val="fr-BE"/>
        </w:rPr>
        <w:t xml:space="preserve">érosion graduelle du sol </w:t>
      </w:r>
      <w:r w:rsidRPr="00E95A2B">
        <w:rPr>
          <w:rFonts w:ascii="Calibri" w:eastAsia="Calibri" w:hAnsi="Calibri" w:cs="Times New Roman"/>
          <w:color w:val="FF0000"/>
          <w:sz w:val="24"/>
          <w:szCs w:val="24"/>
          <w:lang w:val="fr-BE"/>
        </w:rPr>
        <w:t>et l’</w:t>
      </w:r>
      <w:r w:rsidRPr="00E95A2B">
        <w:rPr>
          <w:rFonts w:ascii="Calibri" w:eastAsia="Calibri" w:hAnsi="Calibri" w:cs="Times New Roman"/>
          <w:color w:val="FF0000"/>
          <w:sz w:val="24"/>
          <w:szCs w:val="24"/>
          <w:u w:val="single"/>
          <w:lang w:val="fr-BE"/>
        </w:rPr>
        <w:t>appauvrissement des terres agricoles</w:t>
      </w:r>
      <w:r w:rsidRPr="00E95A2B">
        <w:rPr>
          <w:rFonts w:ascii="Calibri" w:eastAsia="Calibri" w:hAnsi="Calibri" w:cs="Times New Roman"/>
          <w:color w:val="FF0000"/>
          <w:sz w:val="24"/>
          <w:szCs w:val="24"/>
          <w:lang w:val="fr-BE"/>
        </w:rPr>
        <w:t xml:space="preserve">.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Le projet affecterait ou détruirait les </w:t>
      </w:r>
      <w:r w:rsidRPr="00E95A2B">
        <w:rPr>
          <w:rFonts w:ascii="Calibri" w:eastAsia="Calibri" w:hAnsi="Calibri" w:cs="Times New Roman"/>
          <w:color w:val="FF0000"/>
          <w:sz w:val="24"/>
          <w:szCs w:val="24"/>
          <w:u w:val="single"/>
          <w:lang w:val="fr-BE"/>
        </w:rPr>
        <w:t>écosystèmes aquatiques</w:t>
      </w:r>
      <w:r w:rsidRPr="00E95A2B">
        <w:rPr>
          <w:rFonts w:ascii="Calibri" w:eastAsia="Calibri" w:hAnsi="Calibri" w:cs="Times New Roman"/>
          <w:color w:val="FF0000"/>
          <w:sz w:val="24"/>
          <w:szCs w:val="24"/>
          <w:lang w:val="fr-BE"/>
        </w:rPr>
        <w:t xml:space="preserve"> en amont et en aval du barrage. </w:t>
      </w:r>
      <w:r w:rsidRPr="00E95A2B">
        <w:rPr>
          <w:rFonts w:ascii="Calibri" w:eastAsia="Calibri" w:hAnsi="Calibri" w:cs="Times New Roman"/>
          <w:color w:val="FF0000"/>
          <w:sz w:val="24"/>
          <w:szCs w:val="24"/>
          <w:u w:val="single"/>
          <w:lang w:val="fr-BE"/>
        </w:rPr>
        <w:t>L’augmentation du trafic sur le fleuve augmenterait les risques mortels pour les gros animaux</w:t>
      </w:r>
      <w:r w:rsidRPr="00E95A2B">
        <w:rPr>
          <w:rFonts w:ascii="Calibri" w:eastAsia="Calibri" w:hAnsi="Calibri" w:cs="Times New Roman"/>
          <w:color w:val="FF0000"/>
          <w:sz w:val="24"/>
          <w:szCs w:val="24"/>
          <w:lang w:val="fr-BE"/>
        </w:rPr>
        <w:t xml:space="preserve"> comme le dauphin ou l’alligator chinois.  Les écologistes parlent d’</w:t>
      </w:r>
      <w:r w:rsidRPr="00E95A2B">
        <w:rPr>
          <w:rFonts w:ascii="Calibri" w:eastAsia="Calibri" w:hAnsi="Calibri" w:cs="Times New Roman"/>
          <w:color w:val="FF0000"/>
          <w:sz w:val="24"/>
          <w:szCs w:val="24"/>
          <w:u w:val="single"/>
          <w:lang w:val="fr-BE"/>
        </w:rPr>
        <w:t>appauvrissement inéluctable de la flore et la faune</w:t>
      </w:r>
      <w:r w:rsidRPr="00E95A2B">
        <w:rPr>
          <w:rFonts w:ascii="Calibri" w:eastAsia="Calibri" w:hAnsi="Calibri" w:cs="Times New Roman"/>
          <w:color w:val="FF0000"/>
          <w:sz w:val="24"/>
          <w:szCs w:val="24"/>
          <w:lang w:val="fr-BE"/>
        </w:rPr>
        <w:t xml:space="preserve"> dans la région des Trois-Gorges.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 xml:space="preserve">Les géologues disent que l’accumulation d’une trop grande quantité d’eau dans le réservoir augmente le risque de </w:t>
      </w:r>
      <w:r w:rsidRPr="00E95A2B">
        <w:rPr>
          <w:rFonts w:ascii="Calibri" w:eastAsia="Calibri" w:hAnsi="Calibri" w:cs="Times New Roman"/>
          <w:color w:val="FF0000"/>
          <w:sz w:val="24"/>
          <w:szCs w:val="24"/>
          <w:u w:val="single"/>
          <w:lang w:val="fr-BE"/>
        </w:rPr>
        <w:t>glissements de terrain</w:t>
      </w:r>
      <w:r w:rsidRPr="00E95A2B">
        <w:rPr>
          <w:rFonts w:ascii="Calibri" w:eastAsia="Calibri" w:hAnsi="Calibri" w:cs="Times New Roman"/>
          <w:color w:val="FF0000"/>
          <w:sz w:val="24"/>
          <w:szCs w:val="24"/>
          <w:lang w:val="fr-BE"/>
        </w:rPr>
        <w:t xml:space="preserve"> et </w:t>
      </w:r>
      <w:r w:rsidRPr="00E95A2B">
        <w:rPr>
          <w:rFonts w:ascii="Calibri" w:eastAsia="Calibri" w:hAnsi="Calibri" w:cs="Times New Roman"/>
          <w:color w:val="FF0000"/>
          <w:sz w:val="24"/>
          <w:szCs w:val="24"/>
          <w:u w:val="single"/>
          <w:lang w:val="fr-BE"/>
        </w:rPr>
        <w:t>séismes</w:t>
      </w:r>
      <w:r w:rsidRPr="00E95A2B">
        <w:rPr>
          <w:rFonts w:ascii="Calibri" w:eastAsia="Calibri" w:hAnsi="Calibri" w:cs="Times New Roman"/>
          <w:color w:val="FF0000"/>
          <w:sz w:val="24"/>
          <w:szCs w:val="24"/>
          <w:lang w:val="fr-BE"/>
        </w:rPr>
        <w:t xml:space="preserve">. </w:t>
      </w: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p>
    <w:p w:rsidR="00E95A2B" w:rsidRPr="00E95A2B" w:rsidRDefault="00E95A2B" w:rsidP="00E95A2B">
      <w:pPr>
        <w:widowControl/>
        <w:tabs>
          <w:tab w:val="left" w:pos="1816"/>
        </w:tabs>
        <w:autoSpaceDE/>
        <w:autoSpaceDN/>
        <w:spacing w:line="276" w:lineRule="auto"/>
        <w:jc w:val="both"/>
        <w:rPr>
          <w:rFonts w:ascii="Calibri" w:eastAsia="Calibri" w:hAnsi="Calibri" w:cs="Times New Roman"/>
          <w:color w:val="FF0000"/>
          <w:sz w:val="24"/>
          <w:szCs w:val="24"/>
          <w:lang w:val="fr-BE"/>
        </w:rPr>
      </w:pPr>
      <w:r w:rsidRPr="00E95A2B">
        <w:rPr>
          <w:rFonts w:ascii="Calibri" w:eastAsia="Calibri" w:hAnsi="Calibri" w:cs="Times New Roman"/>
          <w:color w:val="FF0000"/>
          <w:sz w:val="24"/>
          <w:szCs w:val="24"/>
          <w:lang w:val="fr-BE"/>
        </w:rPr>
        <w:t>D’un point de vue</w:t>
      </w:r>
      <w:r w:rsidRPr="00E95A2B">
        <w:rPr>
          <w:rFonts w:ascii="Calibri" w:eastAsia="Calibri" w:hAnsi="Calibri" w:cs="Times New Roman"/>
          <w:b/>
          <w:color w:val="FF0000"/>
          <w:sz w:val="24"/>
          <w:szCs w:val="24"/>
          <w:lang w:val="fr-BE"/>
        </w:rPr>
        <w:t xml:space="preserve"> économique</w:t>
      </w:r>
      <w:r w:rsidRPr="00E95A2B">
        <w:rPr>
          <w:rFonts w:ascii="Calibri" w:eastAsia="Calibri" w:hAnsi="Calibri" w:cs="Times New Roman"/>
          <w:color w:val="FF0000"/>
          <w:sz w:val="24"/>
          <w:szCs w:val="24"/>
          <w:lang w:val="fr-BE"/>
        </w:rPr>
        <w:t xml:space="preserve">, l’aménagement du barrage n’améliore pas les conditions de vie matérielles des habitants de proximité. </w:t>
      </w:r>
    </w:p>
    <w:p w:rsidR="00E95A2B" w:rsidRPr="00E95A2B" w:rsidRDefault="00E95A2B" w:rsidP="00E95A2B">
      <w:pPr>
        <w:widowControl/>
        <w:autoSpaceDE/>
        <w:autoSpaceDN/>
        <w:spacing w:line="259" w:lineRule="auto"/>
        <w:jc w:val="both"/>
        <w:rPr>
          <w:rFonts w:ascii="Calibri" w:eastAsia="Calibri" w:hAnsi="Calibri" w:cs="Times New Roman"/>
          <w:b/>
          <w:color w:val="FF0000"/>
          <w:sz w:val="24"/>
          <w:szCs w:val="24"/>
          <w:lang w:val="fr-BE"/>
        </w:rPr>
      </w:pPr>
    </w:p>
    <w:p w:rsidR="00E95A2B" w:rsidRDefault="00E95A2B">
      <w:pPr>
        <w:ind w:left="400"/>
        <w:jc w:val="both"/>
        <w:rPr>
          <w:sz w:val="17"/>
        </w:rPr>
      </w:pPr>
    </w:p>
    <w:sectPr w:rsidR="00E95A2B">
      <w:headerReference w:type="default" r:id="rId42"/>
      <w:pgSz w:w="11910" w:h="16840"/>
      <w:pgMar w:top="880" w:right="440" w:bottom="280" w:left="320" w:header="68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451" w:rsidRDefault="00A24451">
      <w:r>
        <w:separator/>
      </w:r>
    </w:p>
  </w:endnote>
  <w:endnote w:type="continuationSeparator" w:id="0">
    <w:p w:rsidR="00A24451" w:rsidRDefault="00A2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451" w:rsidRDefault="00A24451">
      <w:r>
        <w:separator/>
      </w:r>
    </w:p>
  </w:footnote>
  <w:footnote w:type="continuationSeparator" w:id="0">
    <w:p w:rsidR="00A24451" w:rsidRDefault="00A244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5EB" w:rsidRDefault="00A24451">
    <w:pPr>
      <w:pStyle w:val="Corpsdetexte"/>
      <w:spacing w:line="14" w:lineRule="auto"/>
    </w:pPr>
    <w:r>
      <w:pict>
        <v:rect id="_x0000_s2068" style="position:absolute;margin-left:36pt;margin-top:26.15pt;width:485.7pt;height:.7pt;z-index:-1655808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67" type="#_x0000_t202" style="position:absolute;margin-left:35pt;margin-top:17.25pt;width:359.15pt;height:10.85pt;z-index:-16557568;mso-position-horizontal-relative:page;mso-position-vertical-relative:page" filled="f" stroked="f">
          <v:textbox inset="0,0,0,0">
            <w:txbxContent>
              <w:p w:rsidR="00AC45EB" w:rsidRDefault="00AC45EB">
                <w:pPr>
                  <w:spacing w:before="13"/>
                  <w:ind w:left="20"/>
                  <w:rPr>
                    <w:b/>
                    <w:sz w:val="16"/>
                  </w:rPr>
                </w:pPr>
                <w:r>
                  <w:rPr>
                    <w:b/>
                    <w:sz w:val="16"/>
                  </w:rPr>
                  <w:t>Cours de géographie, 6G, Thème II : les conflits liés à la gestion des ressources en eau, ARJ</w:t>
                </w:r>
              </w:p>
            </w:txbxContent>
          </v:textbox>
          <w10:wrap anchorx="page" anchory="page"/>
        </v:shape>
      </w:pict>
    </w:r>
    <w:r>
      <w:pict>
        <v:shape id="_x0000_s2066" type="#_x0000_t202" style="position:absolute;margin-left:495.25pt;margin-top:17.25pt;width:29.35pt;height:10.85pt;z-index:-16557056;mso-position-horizontal-relative:page;mso-position-vertical-relative:page" filled="f" stroked="f">
          <v:textbox inset="0,0,0,0">
            <w:txbxContent>
              <w:p w:rsidR="00AC45EB" w:rsidRDefault="00AC45EB">
                <w:pPr>
                  <w:spacing w:before="13"/>
                  <w:ind w:left="20"/>
                  <w:rPr>
                    <w:b/>
                    <w:sz w:val="16"/>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5EB" w:rsidRDefault="00A24451">
    <w:pPr>
      <w:pStyle w:val="Corpsdetexte"/>
      <w:spacing w:line="14" w:lineRule="auto"/>
    </w:pPr>
    <w:r>
      <w:pict>
        <v:shapetype id="_x0000_t202" coordsize="21600,21600" o:spt="202" path="m,l,21600r21600,l21600,xe">
          <v:stroke joinstyle="miter"/>
          <v:path gradientshapeok="t" o:connecttype="rect"/>
        </v:shapetype>
        <v:shape id="_x0000_s2065" type="#_x0000_t202" style="position:absolute;margin-left:35pt;margin-top:34.55pt;width:330.5pt;height:10.85pt;z-index:-16556544;mso-position-horizontal-relative:page;mso-position-vertical-relative:page" filled="f" stroked="f">
          <v:textbox inset="0,0,0,0">
            <w:txbxContent>
              <w:p w:rsidR="00AC45EB" w:rsidRDefault="00AC45EB">
                <w:pPr>
                  <w:spacing w:before="13"/>
                  <w:ind w:left="20"/>
                  <w:rPr>
                    <w:b/>
                    <w:sz w:val="16"/>
                  </w:rPr>
                </w:pPr>
                <w:r>
                  <w:rPr>
                    <w:b/>
                    <w:sz w:val="16"/>
                  </w:rPr>
                  <w:t>Cours de géographie, 6G, Thème I</w:t>
                </w:r>
                <w:r w:rsidR="009F5D0F">
                  <w:rPr>
                    <w:b/>
                    <w:sz w:val="16"/>
                  </w:rPr>
                  <w:t>I</w:t>
                </w:r>
                <w:r>
                  <w:rPr>
                    <w:b/>
                    <w:sz w:val="16"/>
                  </w:rPr>
                  <w:t xml:space="preserve"> : les conflits liés à la gestion des ressources en eau</w:t>
                </w:r>
              </w:p>
            </w:txbxContent>
          </v:textbox>
          <w10:wrap anchorx="page" anchory="page"/>
        </v:shape>
      </w:pict>
    </w:r>
    <w:r>
      <w:pict>
        <v:shape id="_x0000_s2064" type="#_x0000_t202" style="position:absolute;margin-left:508.5pt;margin-top:34.55pt;width:29.3pt;height:10.85pt;z-index:-16556032;mso-position-horizontal-relative:page;mso-position-vertical-relative:page" filled="f" stroked="f">
          <v:textbox inset="0,0,0,0">
            <w:txbxContent>
              <w:p w:rsidR="00AC45EB" w:rsidRDefault="00AC45EB">
                <w:pPr>
                  <w:spacing w:before="13"/>
                  <w:ind w:left="20"/>
                  <w:rPr>
                    <w:b/>
                    <w:sz w:val="16"/>
                  </w:rPr>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5EB" w:rsidRDefault="00A24451">
    <w:pPr>
      <w:pStyle w:val="Corpsdetexte"/>
      <w:spacing w:line="14" w:lineRule="auto"/>
    </w:pPr>
    <w:r>
      <w:pict>
        <v:rect id="_x0000_s2063" style="position:absolute;margin-left:36pt;margin-top:43.45pt;width:503.45pt;height:.75pt;z-index:-1655552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62" type="#_x0000_t202" style="position:absolute;margin-left:35pt;margin-top:34.55pt;width:330.5pt;height:10.85pt;z-index:-16555008;mso-position-horizontal-relative:page;mso-position-vertical-relative:page" filled="f" stroked="f">
          <v:textbox inset="0,0,0,0">
            <w:txbxContent>
              <w:p w:rsidR="00AC45EB" w:rsidRDefault="00AC45EB">
                <w:pPr>
                  <w:spacing w:before="13"/>
                  <w:ind w:left="20"/>
                  <w:rPr>
                    <w:b/>
                    <w:sz w:val="16"/>
                  </w:rPr>
                </w:pPr>
                <w:r>
                  <w:rPr>
                    <w:b/>
                    <w:sz w:val="16"/>
                  </w:rPr>
                  <w:t>Cours de géographie, 6G, Thème I</w:t>
                </w:r>
                <w:r w:rsidR="009F5D0F">
                  <w:rPr>
                    <w:b/>
                    <w:sz w:val="16"/>
                  </w:rPr>
                  <w:t>I</w:t>
                </w:r>
                <w:r>
                  <w:rPr>
                    <w:b/>
                    <w:sz w:val="16"/>
                  </w:rPr>
                  <w:t xml:space="preserve"> : les conflits liés à la gestion des ressources en eau</w:t>
                </w:r>
              </w:p>
            </w:txbxContent>
          </v:textbox>
          <w10:wrap anchorx="page" anchory="page"/>
        </v:shape>
      </w:pict>
    </w:r>
    <w:r>
      <w:pict>
        <v:shape id="_x0000_s2061" type="#_x0000_t202" style="position:absolute;margin-left:508.5pt;margin-top:34.55pt;width:34pt;height:10.85pt;z-index:-16554496;mso-position-horizontal-relative:page;mso-position-vertical-relative:page" filled="f" stroked="f">
          <v:textbox inset="0,0,0,0">
            <w:txbxContent>
              <w:p w:rsidR="00AC45EB" w:rsidRDefault="00AC45EB">
                <w:pPr>
                  <w:spacing w:before="13"/>
                  <w:ind w:left="20"/>
                  <w:rPr>
                    <w:b/>
                    <w:sz w:val="16"/>
                  </w:rPr>
                </w:pP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5EB" w:rsidRDefault="00A24451">
    <w:pPr>
      <w:pStyle w:val="Corpsdetexte"/>
      <w:spacing w:line="14" w:lineRule="auto"/>
    </w:pPr>
    <w:r>
      <w:pict>
        <v:shapetype id="_x0000_t202" coordsize="21600,21600" o:spt="202" path="m,l,21600r21600,l21600,xe">
          <v:stroke joinstyle="miter"/>
          <v:path gradientshapeok="t" o:connecttype="rect"/>
        </v:shapetype>
        <v:shape id="_x0000_s2060" type="#_x0000_t202" style="position:absolute;margin-left:35pt;margin-top:34.55pt;width:330.5pt;height:10.85pt;z-index:-16553984;mso-position-horizontal-relative:page;mso-position-vertical-relative:page" filled="f" stroked="f">
          <v:textbox inset="0,0,0,0">
            <w:txbxContent>
              <w:p w:rsidR="00AC45EB" w:rsidRDefault="00AC45EB">
                <w:pPr>
                  <w:spacing w:before="13"/>
                  <w:ind w:left="20"/>
                  <w:rPr>
                    <w:b/>
                    <w:sz w:val="16"/>
                  </w:rPr>
                </w:pPr>
                <w:r>
                  <w:rPr>
                    <w:b/>
                    <w:sz w:val="16"/>
                  </w:rPr>
                  <w:t>Cours de géographie, 6G, Thème I : les conflits liés à la gestion des ressources en eau</w:t>
                </w:r>
              </w:p>
            </w:txbxContent>
          </v:textbox>
          <w10:wrap anchorx="page" anchory="page"/>
        </v:shape>
      </w:pict>
    </w:r>
    <w:r>
      <w:pict>
        <v:shape id="_x0000_s2059" type="#_x0000_t202" style="position:absolute;margin-left:508.5pt;margin-top:34.55pt;width:34pt;height:10.85pt;z-index:-16553472;mso-position-horizontal-relative:page;mso-position-vertical-relative:page" filled="f" stroked="f">
          <v:textbox inset="0,0,0,0">
            <w:txbxContent>
              <w:p w:rsidR="00AC45EB" w:rsidRDefault="00AC45EB">
                <w:pPr>
                  <w:spacing w:before="13"/>
                  <w:ind w:left="20"/>
                  <w:rPr>
                    <w:b/>
                    <w:sz w:val="16"/>
                  </w:rPr>
                </w:pP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5EB" w:rsidRDefault="00A24451">
    <w:pPr>
      <w:pStyle w:val="Corpsdetexte"/>
      <w:spacing w:line="14" w:lineRule="auto"/>
    </w:pPr>
    <w:r>
      <w:pict>
        <v:rect id="_x0000_s2053" style="position:absolute;margin-left:36pt;margin-top:43.45pt;width:503.45pt;height:.75pt;z-index:-1655040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2" type="#_x0000_t202" style="position:absolute;margin-left:35pt;margin-top:34.55pt;width:330.5pt;height:10.85pt;z-index:-16549888;mso-position-horizontal-relative:page;mso-position-vertical-relative:page" filled="f" stroked="f">
          <v:textbox inset="0,0,0,0">
            <w:txbxContent>
              <w:p w:rsidR="00AC45EB" w:rsidRDefault="00AC45EB">
                <w:pPr>
                  <w:spacing w:before="13"/>
                  <w:ind w:left="20"/>
                  <w:rPr>
                    <w:b/>
                    <w:sz w:val="16"/>
                  </w:rPr>
                </w:pPr>
                <w:r>
                  <w:rPr>
                    <w:b/>
                    <w:sz w:val="16"/>
                  </w:rPr>
                  <w:t>Cours de géographie, 6G, Thème I</w:t>
                </w:r>
                <w:r w:rsidR="009F5D0F">
                  <w:rPr>
                    <w:b/>
                    <w:sz w:val="16"/>
                  </w:rPr>
                  <w:t>I</w:t>
                </w:r>
                <w:r>
                  <w:rPr>
                    <w:b/>
                    <w:sz w:val="16"/>
                  </w:rPr>
                  <w:t xml:space="preserve"> : les conflits liés à la gestion des ressources en eau</w:t>
                </w:r>
              </w:p>
            </w:txbxContent>
          </v:textbox>
          <w10:wrap anchorx="page" anchory="page"/>
        </v:shape>
      </w:pict>
    </w:r>
    <w:r>
      <w:pict>
        <v:shape id="_x0000_s2051" type="#_x0000_t202" style="position:absolute;margin-left:508.5pt;margin-top:34.55pt;width:34pt;height:10.85pt;z-index:-16549376;mso-position-horizontal-relative:page;mso-position-vertical-relative:page" filled="f" stroked="f">
          <v:textbox inset="0,0,0,0">
            <w:txbxContent>
              <w:p w:rsidR="00AC45EB" w:rsidRDefault="00AC45EB">
                <w:pPr>
                  <w:spacing w:before="13"/>
                  <w:ind w:left="20"/>
                  <w:rPr>
                    <w:b/>
                    <w:sz w:val="16"/>
                  </w:rPr>
                </w:pP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5EB" w:rsidRDefault="00A24451">
    <w:pPr>
      <w:pStyle w:val="Corpsdetexte"/>
      <w:spacing w:line="14" w:lineRule="auto"/>
    </w:pPr>
    <w:r>
      <w:pict>
        <v:shapetype id="_x0000_t202" coordsize="21600,21600" o:spt="202" path="m,l,21600r21600,l21600,xe">
          <v:stroke joinstyle="miter"/>
          <v:path gradientshapeok="t" o:connecttype="rect"/>
        </v:shapetype>
        <v:shape id="_x0000_s2050" type="#_x0000_t202" style="position:absolute;margin-left:35pt;margin-top:34.55pt;width:330.5pt;height:10.85pt;z-index:-16548864;mso-position-horizontal-relative:page;mso-position-vertical-relative:page" filled="f" stroked="f">
          <v:textbox inset="0,0,0,0">
            <w:txbxContent>
              <w:p w:rsidR="00AC45EB" w:rsidRDefault="00AC45EB">
                <w:pPr>
                  <w:spacing w:before="13"/>
                  <w:ind w:left="20"/>
                  <w:rPr>
                    <w:b/>
                    <w:sz w:val="16"/>
                  </w:rPr>
                </w:pPr>
                <w:r>
                  <w:rPr>
                    <w:b/>
                    <w:sz w:val="16"/>
                  </w:rPr>
                  <w:t>Cours de géographie, 6G, Thème I</w:t>
                </w:r>
                <w:r w:rsidR="00261BA3">
                  <w:rPr>
                    <w:b/>
                    <w:sz w:val="16"/>
                  </w:rPr>
                  <w:t>I</w:t>
                </w:r>
                <w:r>
                  <w:rPr>
                    <w:b/>
                    <w:sz w:val="16"/>
                  </w:rPr>
                  <w:t xml:space="preserve"> : les conflits liés à la gestion des ressources en eau</w:t>
                </w:r>
              </w:p>
            </w:txbxContent>
          </v:textbox>
          <w10:wrap anchorx="page" anchory="page"/>
        </v:shape>
      </w:pict>
    </w:r>
    <w:r>
      <w:pict>
        <v:shape id="_x0000_s2049" type="#_x0000_t202" style="position:absolute;margin-left:508.5pt;margin-top:34.55pt;width:34pt;height:10.85pt;z-index:-16548352;mso-position-horizontal-relative:page;mso-position-vertical-relative:page" filled="f" stroked="f">
          <v:textbox inset="0,0,0,0">
            <w:txbxContent>
              <w:p w:rsidR="00AC45EB" w:rsidRDefault="00AC45EB">
                <w:pPr>
                  <w:spacing w:before="13"/>
                  <w:ind w:left="20"/>
                  <w:rPr>
                    <w:b/>
                    <w:sz w:val="16"/>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11116E"/>
    <w:multiLevelType w:val="hybridMultilevel"/>
    <w:tmpl w:val="9CBECA32"/>
    <w:lvl w:ilvl="0" w:tplc="9E686792">
      <w:start w:val="1"/>
      <w:numFmt w:val="decimal"/>
      <w:lvlText w:val="%1)"/>
      <w:lvlJc w:val="left"/>
      <w:pPr>
        <w:ind w:left="551" w:hanging="260"/>
        <w:jc w:val="left"/>
      </w:pPr>
      <w:rPr>
        <w:rFonts w:hint="default"/>
        <w:spacing w:val="0"/>
        <w:w w:val="100"/>
        <w:lang w:val="fr-FR" w:eastAsia="en-US" w:bidi="ar-SA"/>
      </w:rPr>
    </w:lvl>
    <w:lvl w:ilvl="1" w:tplc="CBD669D2">
      <w:start w:val="2"/>
      <w:numFmt w:val="decimal"/>
      <w:lvlText w:val="%2)"/>
      <w:lvlJc w:val="left"/>
      <w:pPr>
        <w:ind w:left="515" w:hanging="216"/>
        <w:jc w:val="left"/>
      </w:pPr>
      <w:rPr>
        <w:rFonts w:ascii="Arial" w:eastAsia="Arial" w:hAnsi="Arial" w:cs="Arial" w:hint="default"/>
        <w:b/>
        <w:bCs/>
        <w:spacing w:val="-1"/>
        <w:w w:val="101"/>
        <w:sz w:val="18"/>
        <w:szCs w:val="18"/>
        <w:lang w:val="fr-FR" w:eastAsia="en-US" w:bidi="ar-SA"/>
      </w:rPr>
    </w:lvl>
    <w:lvl w:ilvl="2" w:tplc="FF4EDEFE">
      <w:numFmt w:val="bullet"/>
      <w:lvlText w:val="•"/>
      <w:lvlJc w:val="left"/>
      <w:pPr>
        <w:ind w:left="490" w:hanging="216"/>
      </w:pPr>
      <w:rPr>
        <w:rFonts w:hint="default"/>
        <w:lang w:val="fr-FR" w:eastAsia="en-US" w:bidi="ar-SA"/>
      </w:rPr>
    </w:lvl>
    <w:lvl w:ilvl="3" w:tplc="422E6F8E">
      <w:numFmt w:val="bullet"/>
      <w:lvlText w:val="•"/>
      <w:lvlJc w:val="left"/>
      <w:pPr>
        <w:ind w:left="420" w:hanging="216"/>
      </w:pPr>
      <w:rPr>
        <w:rFonts w:hint="default"/>
        <w:lang w:val="fr-FR" w:eastAsia="en-US" w:bidi="ar-SA"/>
      </w:rPr>
    </w:lvl>
    <w:lvl w:ilvl="4" w:tplc="1ABC21FE">
      <w:numFmt w:val="bullet"/>
      <w:lvlText w:val="•"/>
      <w:lvlJc w:val="left"/>
      <w:pPr>
        <w:ind w:left="350" w:hanging="216"/>
      </w:pPr>
      <w:rPr>
        <w:rFonts w:hint="default"/>
        <w:lang w:val="fr-FR" w:eastAsia="en-US" w:bidi="ar-SA"/>
      </w:rPr>
    </w:lvl>
    <w:lvl w:ilvl="5" w:tplc="90C0C1BC">
      <w:numFmt w:val="bullet"/>
      <w:lvlText w:val="•"/>
      <w:lvlJc w:val="left"/>
      <w:pPr>
        <w:ind w:left="280" w:hanging="216"/>
      </w:pPr>
      <w:rPr>
        <w:rFonts w:hint="default"/>
        <w:lang w:val="fr-FR" w:eastAsia="en-US" w:bidi="ar-SA"/>
      </w:rPr>
    </w:lvl>
    <w:lvl w:ilvl="6" w:tplc="F87AFDA8">
      <w:numFmt w:val="bullet"/>
      <w:lvlText w:val="•"/>
      <w:lvlJc w:val="left"/>
      <w:pPr>
        <w:ind w:left="210" w:hanging="216"/>
      </w:pPr>
      <w:rPr>
        <w:rFonts w:hint="default"/>
        <w:lang w:val="fr-FR" w:eastAsia="en-US" w:bidi="ar-SA"/>
      </w:rPr>
    </w:lvl>
    <w:lvl w:ilvl="7" w:tplc="BA9A54F2">
      <w:numFmt w:val="bullet"/>
      <w:lvlText w:val="•"/>
      <w:lvlJc w:val="left"/>
      <w:pPr>
        <w:ind w:left="140" w:hanging="216"/>
      </w:pPr>
      <w:rPr>
        <w:rFonts w:hint="default"/>
        <w:lang w:val="fr-FR" w:eastAsia="en-US" w:bidi="ar-SA"/>
      </w:rPr>
    </w:lvl>
    <w:lvl w:ilvl="8" w:tplc="29B8DC22">
      <w:numFmt w:val="bullet"/>
      <w:lvlText w:val="•"/>
      <w:lvlJc w:val="left"/>
      <w:pPr>
        <w:ind w:left="70" w:hanging="216"/>
      </w:pPr>
      <w:rPr>
        <w:rFonts w:hint="default"/>
        <w:lang w:val="fr-FR" w:eastAsia="en-US" w:bidi="ar-SA"/>
      </w:rPr>
    </w:lvl>
  </w:abstractNum>
  <w:abstractNum w:abstractNumId="1">
    <w:nsid w:val="1DF91420"/>
    <w:multiLevelType w:val="hybridMultilevel"/>
    <w:tmpl w:val="AD6EDBA2"/>
    <w:lvl w:ilvl="0" w:tplc="8CC4B660">
      <w:start w:val="1"/>
      <w:numFmt w:val="upperLetter"/>
      <w:lvlText w:val="%1."/>
      <w:lvlJc w:val="left"/>
      <w:pPr>
        <w:ind w:left="654" w:hanging="255"/>
        <w:jc w:val="left"/>
      </w:pPr>
      <w:rPr>
        <w:rFonts w:ascii="Arial" w:eastAsia="Arial" w:hAnsi="Arial" w:cs="Arial" w:hint="default"/>
        <w:b/>
        <w:bCs/>
        <w:spacing w:val="-7"/>
        <w:w w:val="100"/>
        <w:sz w:val="20"/>
        <w:szCs w:val="20"/>
        <w:lang w:val="fr-FR" w:eastAsia="en-US" w:bidi="ar-SA"/>
      </w:rPr>
    </w:lvl>
    <w:lvl w:ilvl="1" w:tplc="1E6ED270">
      <w:numFmt w:val="bullet"/>
      <w:lvlText w:val="•"/>
      <w:lvlJc w:val="left"/>
      <w:pPr>
        <w:ind w:left="1708" w:hanging="255"/>
      </w:pPr>
      <w:rPr>
        <w:rFonts w:hint="default"/>
        <w:lang w:val="fr-FR" w:eastAsia="en-US" w:bidi="ar-SA"/>
      </w:rPr>
    </w:lvl>
    <w:lvl w:ilvl="2" w:tplc="AC1A09FC">
      <w:numFmt w:val="bullet"/>
      <w:lvlText w:val="•"/>
      <w:lvlJc w:val="left"/>
      <w:pPr>
        <w:ind w:left="2756" w:hanging="255"/>
      </w:pPr>
      <w:rPr>
        <w:rFonts w:hint="default"/>
        <w:lang w:val="fr-FR" w:eastAsia="en-US" w:bidi="ar-SA"/>
      </w:rPr>
    </w:lvl>
    <w:lvl w:ilvl="3" w:tplc="69B0F5BC">
      <w:numFmt w:val="bullet"/>
      <w:lvlText w:val="•"/>
      <w:lvlJc w:val="left"/>
      <w:pPr>
        <w:ind w:left="3805" w:hanging="255"/>
      </w:pPr>
      <w:rPr>
        <w:rFonts w:hint="default"/>
        <w:lang w:val="fr-FR" w:eastAsia="en-US" w:bidi="ar-SA"/>
      </w:rPr>
    </w:lvl>
    <w:lvl w:ilvl="4" w:tplc="F5DC886A">
      <w:numFmt w:val="bullet"/>
      <w:lvlText w:val="•"/>
      <w:lvlJc w:val="left"/>
      <w:pPr>
        <w:ind w:left="4853" w:hanging="255"/>
      </w:pPr>
      <w:rPr>
        <w:rFonts w:hint="default"/>
        <w:lang w:val="fr-FR" w:eastAsia="en-US" w:bidi="ar-SA"/>
      </w:rPr>
    </w:lvl>
    <w:lvl w:ilvl="5" w:tplc="DFF0AD5A">
      <w:numFmt w:val="bullet"/>
      <w:lvlText w:val="•"/>
      <w:lvlJc w:val="left"/>
      <w:pPr>
        <w:ind w:left="5902" w:hanging="255"/>
      </w:pPr>
      <w:rPr>
        <w:rFonts w:hint="default"/>
        <w:lang w:val="fr-FR" w:eastAsia="en-US" w:bidi="ar-SA"/>
      </w:rPr>
    </w:lvl>
    <w:lvl w:ilvl="6" w:tplc="C1DA3ADA">
      <w:numFmt w:val="bullet"/>
      <w:lvlText w:val="•"/>
      <w:lvlJc w:val="left"/>
      <w:pPr>
        <w:ind w:left="6950" w:hanging="255"/>
      </w:pPr>
      <w:rPr>
        <w:rFonts w:hint="default"/>
        <w:lang w:val="fr-FR" w:eastAsia="en-US" w:bidi="ar-SA"/>
      </w:rPr>
    </w:lvl>
    <w:lvl w:ilvl="7" w:tplc="46D60F84">
      <w:numFmt w:val="bullet"/>
      <w:lvlText w:val="•"/>
      <w:lvlJc w:val="left"/>
      <w:pPr>
        <w:ind w:left="7998" w:hanging="255"/>
      </w:pPr>
      <w:rPr>
        <w:rFonts w:hint="default"/>
        <w:lang w:val="fr-FR" w:eastAsia="en-US" w:bidi="ar-SA"/>
      </w:rPr>
    </w:lvl>
    <w:lvl w:ilvl="8" w:tplc="865CD682">
      <w:numFmt w:val="bullet"/>
      <w:lvlText w:val="•"/>
      <w:lvlJc w:val="left"/>
      <w:pPr>
        <w:ind w:left="9047" w:hanging="255"/>
      </w:pPr>
      <w:rPr>
        <w:rFonts w:hint="default"/>
        <w:lang w:val="fr-FR" w:eastAsia="en-US" w:bidi="ar-SA"/>
      </w:rPr>
    </w:lvl>
  </w:abstractNum>
  <w:abstractNum w:abstractNumId="2">
    <w:nsid w:val="2D5E3085"/>
    <w:multiLevelType w:val="hybridMultilevel"/>
    <w:tmpl w:val="1FECE6BA"/>
    <w:lvl w:ilvl="0" w:tplc="317854E4">
      <w:numFmt w:val="bullet"/>
      <w:lvlText w:val="•"/>
      <w:lvlJc w:val="left"/>
      <w:pPr>
        <w:ind w:left="400" w:hanging="130"/>
      </w:pPr>
      <w:rPr>
        <w:rFonts w:ascii="Arial" w:eastAsia="Arial" w:hAnsi="Arial" w:cs="Arial" w:hint="default"/>
        <w:w w:val="100"/>
        <w:sz w:val="20"/>
        <w:szCs w:val="20"/>
        <w:lang w:val="fr-FR" w:eastAsia="en-US" w:bidi="ar-SA"/>
      </w:rPr>
    </w:lvl>
    <w:lvl w:ilvl="1" w:tplc="007CD1CA">
      <w:numFmt w:val="bullet"/>
      <w:lvlText w:val="•"/>
      <w:lvlJc w:val="left"/>
      <w:pPr>
        <w:ind w:left="1474" w:hanging="130"/>
      </w:pPr>
      <w:rPr>
        <w:rFonts w:hint="default"/>
        <w:lang w:val="fr-FR" w:eastAsia="en-US" w:bidi="ar-SA"/>
      </w:rPr>
    </w:lvl>
    <w:lvl w:ilvl="2" w:tplc="DBC6F164">
      <w:numFmt w:val="bullet"/>
      <w:lvlText w:val="•"/>
      <w:lvlJc w:val="left"/>
      <w:pPr>
        <w:ind w:left="2548" w:hanging="130"/>
      </w:pPr>
      <w:rPr>
        <w:rFonts w:hint="default"/>
        <w:lang w:val="fr-FR" w:eastAsia="en-US" w:bidi="ar-SA"/>
      </w:rPr>
    </w:lvl>
    <w:lvl w:ilvl="3" w:tplc="3D848118">
      <w:numFmt w:val="bullet"/>
      <w:lvlText w:val="•"/>
      <w:lvlJc w:val="left"/>
      <w:pPr>
        <w:ind w:left="3623" w:hanging="130"/>
      </w:pPr>
      <w:rPr>
        <w:rFonts w:hint="default"/>
        <w:lang w:val="fr-FR" w:eastAsia="en-US" w:bidi="ar-SA"/>
      </w:rPr>
    </w:lvl>
    <w:lvl w:ilvl="4" w:tplc="E54A023E">
      <w:numFmt w:val="bullet"/>
      <w:lvlText w:val="•"/>
      <w:lvlJc w:val="left"/>
      <w:pPr>
        <w:ind w:left="4697" w:hanging="130"/>
      </w:pPr>
      <w:rPr>
        <w:rFonts w:hint="default"/>
        <w:lang w:val="fr-FR" w:eastAsia="en-US" w:bidi="ar-SA"/>
      </w:rPr>
    </w:lvl>
    <w:lvl w:ilvl="5" w:tplc="54CA4484">
      <w:numFmt w:val="bullet"/>
      <w:lvlText w:val="•"/>
      <w:lvlJc w:val="left"/>
      <w:pPr>
        <w:ind w:left="5772" w:hanging="130"/>
      </w:pPr>
      <w:rPr>
        <w:rFonts w:hint="default"/>
        <w:lang w:val="fr-FR" w:eastAsia="en-US" w:bidi="ar-SA"/>
      </w:rPr>
    </w:lvl>
    <w:lvl w:ilvl="6" w:tplc="D4B24F02">
      <w:numFmt w:val="bullet"/>
      <w:lvlText w:val="•"/>
      <w:lvlJc w:val="left"/>
      <w:pPr>
        <w:ind w:left="6846" w:hanging="130"/>
      </w:pPr>
      <w:rPr>
        <w:rFonts w:hint="default"/>
        <w:lang w:val="fr-FR" w:eastAsia="en-US" w:bidi="ar-SA"/>
      </w:rPr>
    </w:lvl>
    <w:lvl w:ilvl="7" w:tplc="83DACBE0">
      <w:numFmt w:val="bullet"/>
      <w:lvlText w:val="•"/>
      <w:lvlJc w:val="left"/>
      <w:pPr>
        <w:ind w:left="7920" w:hanging="130"/>
      </w:pPr>
      <w:rPr>
        <w:rFonts w:hint="default"/>
        <w:lang w:val="fr-FR" w:eastAsia="en-US" w:bidi="ar-SA"/>
      </w:rPr>
    </w:lvl>
    <w:lvl w:ilvl="8" w:tplc="C71AC374">
      <w:numFmt w:val="bullet"/>
      <w:lvlText w:val="•"/>
      <w:lvlJc w:val="left"/>
      <w:pPr>
        <w:ind w:left="8995" w:hanging="130"/>
      </w:pPr>
      <w:rPr>
        <w:rFonts w:hint="default"/>
        <w:lang w:val="fr-FR" w:eastAsia="en-US" w:bidi="ar-SA"/>
      </w:rPr>
    </w:lvl>
  </w:abstractNum>
  <w:abstractNum w:abstractNumId="3">
    <w:nsid w:val="31C62FB8"/>
    <w:multiLevelType w:val="hybridMultilevel"/>
    <w:tmpl w:val="CAE8DD4C"/>
    <w:lvl w:ilvl="0" w:tplc="11AE9266">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D511F67"/>
    <w:multiLevelType w:val="hybridMultilevel"/>
    <w:tmpl w:val="E1CAA742"/>
    <w:lvl w:ilvl="0" w:tplc="20B415A4">
      <w:start w:val="1"/>
      <w:numFmt w:val="upperRoman"/>
      <w:lvlText w:val="%1-"/>
      <w:lvlJc w:val="left"/>
      <w:pPr>
        <w:ind w:left="400" w:hanging="178"/>
        <w:jc w:val="left"/>
      </w:pPr>
      <w:rPr>
        <w:rFonts w:ascii="Arial" w:eastAsia="Arial" w:hAnsi="Arial" w:cs="Arial" w:hint="default"/>
        <w:b/>
        <w:bCs/>
        <w:spacing w:val="0"/>
        <w:w w:val="100"/>
        <w:sz w:val="20"/>
        <w:szCs w:val="20"/>
        <w:lang w:val="fr-FR" w:eastAsia="en-US" w:bidi="ar-SA"/>
      </w:rPr>
    </w:lvl>
    <w:lvl w:ilvl="1" w:tplc="82986FEE">
      <w:numFmt w:val="bullet"/>
      <w:lvlText w:val=""/>
      <w:lvlJc w:val="left"/>
      <w:pPr>
        <w:ind w:left="1120" w:hanging="360"/>
      </w:pPr>
      <w:rPr>
        <w:rFonts w:ascii="Symbol" w:eastAsia="Symbol" w:hAnsi="Symbol" w:cs="Symbol" w:hint="default"/>
        <w:w w:val="100"/>
        <w:sz w:val="20"/>
        <w:szCs w:val="20"/>
        <w:lang w:val="fr-FR" w:eastAsia="en-US" w:bidi="ar-SA"/>
      </w:rPr>
    </w:lvl>
    <w:lvl w:ilvl="2" w:tplc="5F1C4708">
      <w:numFmt w:val="bullet"/>
      <w:lvlText w:val="•"/>
      <w:lvlJc w:val="left"/>
      <w:pPr>
        <w:ind w:left="2233" w:hanging="360"/>
      </w:pPr>
      <w:rPr>
        <w:rFonts w:hint="default"/>
        <w:lang w:val="fr-FR" w:eastAsia="en-US" w:bidi="ar-SA"/>
      </w:rPr>
    </w:lvl>
    <w:lvl w:ilvl="3" w:tplc="88743B8E">
      <w:numFmt w:val="bullet"/>
      <w:lvlText w:val="•"/>
      <w:lvlJc w:val="left"/>
      <w:pPr>
        <w:ind w:left="3347" w:hanging="360"/>
      </w:pPr>
      <w:rPr>
        <w:rFonts w:hint="default"/>
        <w:lang w:val="fr-FR" w:eastAsia="en-US" w:bidi="ar-SA"/>
      </w:rPr>
    </w:lvl>
    <w:lvl w:ilvl="4" w:tplc="3908589E">
      <w:numFmt w:val="bullet"/>
      <w:lvlText w:val="•"/>
      <w:lvlJc w:val="left"/>
      <w:pPr>
        <w:ind w:left="4461" w:hanging="360"/>
      </w:pPr>
      <w:rPr>
        <w:rFonts w:hint="default"/>
        <w:lang w:val="fr-FR" w:eastAsia="en-US" w:bidi="ar-SA"/>
      </w:rPr>
    </w:lvl>
    <w:lvl w:ilvl="5" w:tplc="0AEC5C84">
      <w:numFmt w:val="bullet"/>
      <w:lvlText w:val="•"/>
      <w:lvlJc w:val="left"/>
      <w:pPr>
        <w:ind w:left="5575" w:hanging="360"/>
      </w:pPr>
      <w:rPr>
        <w:rFonts w:hint="default"/>
        <w:lang w:val="fr-FR" w:eastAsia="en-US" w:bidi="ar-SA"/>
      </w:rPr>
    </w:lvl>
    <w:lvl w:ilvl="6" w:tplc="8CAAB68C">
      <w:numFmt w:val="bullet"/>
      <w:lvlText w:val="•"/>
      <w:lvlJc w:val="left"/>
      <w:pPr>
        <w:ind w:left="6688" w:hanging="360"/>
      </w:pPr>
      <w:rPr>
        <w:rFonts w:hint="default"/>
        <w:lang w:val="fr-FR" w:eastAsia="en-US" w:bidi="ar-SA"/>
      </w:rPr>
    </w:lvl>
    <w:lvl w:ilvl="7" w:tplc="87FA20C6">
      <w:numFmt w:val="bullet"/>
      <w:lvlText w:val="•"/>
      <w:lvlJc w:val="left"/>
      <w:pPr>
        <w:ind w:left="7802" w:hanging="360"/>
      </w:pPr>
      <w:rPr>
        <w:rFonts w:hint="default"/>
        <w:lang w:val="fr-FR" w:eastAsia="en-US" w:bidi="ar-SA"/>
      </w:rPr>
    </w:lvl>
    <w:lvl w:ilvl="8" w:tplc="CA2A3288">
      <w:numFmt w:val="bullet"/>
      <w:lvlText w:val="•"/>
      <w:lvlJc w:val="left"/>
      <w:pPr>
        <w:ind w:left="8916" w:hanging="360"/>
      </w:pPr>
      <w:rPr>
        <w:rFonts w:hint="default"/>
        <w:lang w:val="fr-FR" w:eastAsia="en-US" w:bidi="ar-SA"/>
      </w:rPr>
    </w:lvl>
  </w:abstractNum>
  <w:abstractNum w:abstractNumId="5">
    <w:nsid w:val="4989508C"/>
    <w:multiLevelType w:val="hybridMultilevel"/>
    <w:tmpl w:val="9C9A34D6"/>
    <w:lvl w:ilvl="0" w:tplc="419E9768">
      <w:start w:val="1"/>
      <w:numFmt w:val="decimal"/>
      <w:lvlText w:val="%1."/>
      <w:lvlJc w:val="left"/>
      <w:pPr>
        <w:ind w:left="625" w:hanging="226"/>
        <w:jc w:val="left"/>
      </w:pPr>
      <w:rPr>
        <w:rFonts w:ascii="Arial" w:eastAsia="Arial" w:hAnsi="Arial" w:cs="Arial" w:hint="default"/>
        <w:b/>
        <w:bCs/>
        <w:spacing w:val="-2"/>
        <w:w w:val="100"/>
        <w:sz w:val="20"/>
        <w:szCs w:val="20"/>
        <w:lang w:val="fr-FR" w:eastAsia="en-US" w:bidi="ar-SA"/>
      </w:rPr>
    </w:lvl>
    <w:lvl w:ilvl="1" w:tplc="104206C8">
      <w:numFmt w:val="bullet"/>
      <w:lvlText w:val="•"/>
      <w:lvlJc w:val="left"/>
      <w:pPr>
        <w:ind w:left="1672" w:hanging="226"/>
      </w:pPr>
      <w:rPr>
        <w:rFonts w:hint="default"/>
        <w:lang w:val="fr-FR" w:eastAsia="en-US" w:bidi="ar-SA"/>
      </w:rPr>
    </w:lvl>
    <w:lvl w:ilvl="2" w:tplc="65C227E2">
      <w:numFmt w:val="bullet"/>
      <w:lvlText w:val="•"/>
      <w:lvlJc w:val="left"/>
      <w:pPr>
        <w:ind w:left="2724" w:hanging="226"/>
      </w:pPr>
      <w:rPr>
        <w:rFonts w:hint="default"/>
        <w:lang w:val="fr-FR" w:eastAsia="en-US" w:bidi="ar-SA"/>
      </w:rPr>
    </w:lvl>
    <w:lvl w:ilvl="3" w:tplc="5A04E428">
      <w:numFmt w:val="bullet"/>
      <w:lvlText w:val="•"/>
      <w:lvlJc w:val="left"/>
      <w:pPr>
        <w:ind w:left="3777" w:hanging="226"/>
      </w:pPr>
      <w:rPr>
        <w:rFonts w:hint="default"/>
        <w:lang w:val="fr-FR" w:eastAsia="en-US" w:bidi="ar-SA"/>
      </w:rPr>
    </w:lvl>
    <w:lvl w:ilvl="4" w:tplc="8780BA2A">
      <w:numFmt w:val="bullet"/>
      <w:lvlText w:val="•"/>
      <w:lvlJc w:val="left"/>
      <w:pPr>
        <w:ind w:left="4829" w:hanging="226"/>
      </w:pPr>
      <w:rPr>
        <w:rFonts w:hint="default"/>
        <w:lang w:val="fr-FR" w:eastAsia="en-US" w:bidi="ar-SA"/>
      </w:rPr>
    </w:lvl>
    <w:lvl w:ilvl="5" w:tplc="698484E4">
      <w:numFmt w:val="bullet"/>
      <w:lvlText w:val="•"/>
      <w:lvlJc w:val="left"/>
      <w:pPr>
        <w:ind w:left="5882" w:hanging="226"/>
      </w:pPr>
      <w:rPr>
        <w:rFonts w:hint="default"/>
        <w:lang w:val="fr-FR" w:eastAsia="en-US" w:bidi="ar-SA"/>
      </w:rPr>
    </w:lvl>
    <w:lvl w:ilvl="6" w:tplc="B5A28E5A">
      <w:numFmt w:val="bullet"/>
      <w:lvlText w:val="•"/>
      <w:lvlJc w:val="left"/>
      <w:pPr>
        <w:ind w:left="6934" w:hanging="226"/>
      </w:pPr>
      <w:rPr>
        <w:rFonts w:hint="default"/>
        <w:lang w:val="fr-FR" w:eastAsia="en-US" w:bidi="ar-SA"/>
      </w:rPr>
    </w:lvl>
    <w:lvl w:ilvl="7" w:tplc="AD3A174E">
      <w:numFmt w:val="bullet"/>
      <w:lvlText w:val="•"/>
      <w:lvlJc w:val="left"/>
      <w:pPr>
        <w:ind w:left="7986" w:hanging="226"/>
      </w:pPr>
      <w:rPr>
        <w:rFonts w:hint="default"/>
        <w:lang w:val="fr-FR" w:eastAsia="en-US" w:bidi="ar-SA"/>
      </w:rPr>
    </w:lvl>
    <w:lvl w:ilvl="8" w:tplc="7012FB72">
      <w:numFmt w:val="bullet"/>
      <w:lvlText w:val="•"/>
      <w:lvlJc w:val="left"/>
      <w:pPr>
        <w:ind w:left="9039" w:hanging="226"/>
      </w:pPr>
      <w:rPr>
        <w:rFonts w:hint="default"/>
        <w:lang w:val="fr-FR" w:eastAsia="en-US" w:bidi="ar-SA"/>
      </w:rPr>
    </w:lvl>
  </w:abstractNum>
  <w:abstractNum w:abstractNumId="6">
    <w:nsid w:val="52222551"/>
    <w:multiLevelType w:val="hybridMultilevel"/>
    <w:tmpl w:val="7BEC8EDC"/>
    <w:lvl w:ilvl="0" w:tplc="0066ACBE">
      <w:numFmt w:val="bullet"/>
      <w:lvlText w:val="·"/>
      <w:lvlJc w:val="left"/>
      <w:pPr>
        <w:ind w:left="400" w:hanging="173"/>
      </w:pPr>
      <w:rPr>
        <w:rFonts w:ascii="Arial" w:eastAsia="Arial" w:hAnsi="Arial" w:cs="Arial" w:hint="default"/>
        <w:w w:val="119"/>
        <w:sz w:val="28"/>
        <w:szCs w:val="28"/>
        <w:lang w:val="fr-FR" w:eastAsia="en-US" w:bidi="ar-SA"/>
      </w:rPr>
    </w:lvl>
    <w:lvl w:ilvl="1" w:tplc="62666104">
      <w:numFmt w:val="bullet"/>
      <w:lvlText w:val="•"/>
      <w:lvlJc w:val="left"/>
      <w:pPr>
        <w:ind w:left="1474" w:hanging="173"/>
      </w:pPr>
      <w:rPr>
        <w:rFonts w:hint="default"/>
        <w:lang w:val="fr-FR" w:eastAsia="en-US" w:bidi="ar-SA"/>
      </w:rPr>
    </w:lvl>
    <w:lvl w:ilvl="2" w:tplc="5A166704">
      <w:numFmt w:val="bullet"/>
      <w:lvlText w:val="•"/>
      <w:lvlJc w:val="left"/>
      <w:pPr>
        <w:ind w:left="2548" w:hanging="173"/>
      </w:pPr>
      <w:rPr>
        <w:rFonts w:hint="default"/>
        <w:lang w:val="fr-FR" w:eastAsia="en-US" w:bidi="ar-SA"/>
      </w:rPr>
    </w:lvl>
    <w:lvl w:ilvl="3" w:tplc="790EB112">
      <w:numFmt w:val="bullet"/>
      <w:lvlText w:val="•"/>
      <w:lvlJc w:val="left"/>
      <w:pPr>
        <w:ind w:left="3623" w:hanging="173"/>
      </w:pPr>
      <w:rPr>
        <w:rFonts w:hint="default"/>
        <w:lang w:val="fr-FR" w:eastAsia="en-US" w:bidi="ar-SA"/>
      </w:rPr>
    </w:lvl>
    <w:lvl w:ilvl="4" w:tplc="882EADB8">
      <w:numFmt w:val="bullet"/>
      <w:lvlText w:val="•"/>
      <w:lvlJc w:val="left"/>
      <w:pPr>
        <w:ind w:left="4697" w:hanging="173"/>
      </w:pPr>
      <w:rPr>
        <w:rFonts w:hint="default"/>
        <w:lang w:val="fr-FR" w:eastAsia="en-US" w:bidi="ar-SA"/>
      </w:rPr>
    </w:lvl>
    <w:lvl w:ilvl="5" w:tplc="F8CAF2D4">
      <w:numFmt w:val="bullet"/>
      <w:lvlText w:val="•"/>
      <w:lvlJc w:val="left"/>
      <w:pPr>
        <w:ind w:left="5772" w:hanging="173"/>
      </w:pPr>
      <w:rPr>
        <w:rFonts w:hint="default"/>
        <w:lang w:val="fr-FR" w:eastAsia="en-US" w:bidi="ar-SA"/>
      </w:rPr>
    </w:lvl>
    <w:lvl w:ilvl="6" w:tplc="65EC9E7E">
      <w:numFmt w:val="bullet"/>
      <w:lvlText w:val="•"/>
      <w:lvlJc w:val="left"/>
      <w:pPr>
        <w:ind w:left="6846" w:hanging="173"/>
      </w:pPr>
      <w:rPr>
        <w:rFonts w:hint="default"/>
        <w:lang w:val="fr-FR" w:eastAsia="en-US" w:bidi="ar-SA"/>
      </w:rPr>
    </w:lvl>
    <w:lvl w:ilvl="7" w:tplc="D32275C4">
      <w:numFmt w:val="bullet"/>
      <w:lvlText w:val="•"/>
      <w:lvlJc w:val="left"/>
      <w:pPr>
        <w:ind w:left="7920" w:hanging="173"/>
      </w:pPr>
      <w:rPr>
        <w:rFonts w:hint="default"/>
        <w:lang w:val="fr-FR" w:eastAsia="en-US" w:bidi="ar-SA"/>
      </w:rPr>
    </w:lvl>
    <w:lvl w:ilvl="8" w:tplc="67F6E092">
      <w:numFmt w:val="bullet"/>
      <w:lvlText w:val="•"/>
      <w:lvlJc w:val="left"/>
      <w:pPr>
        <w:ind w:left="8995" w:hanging="173"/>
      </w:pPr>
      <w:rPr>
        <w:rFonts w:hint="default"/>
        <w:lang w:val="fr-FR" w:eastAsia="en-US" w:bidi="ar-SA"/>
      </w:rPr>
    </w:lvl>
  </w:abstractNum>
  <w:abstractNum w:abstractNumId="7">
    <w:nsid w:val="5F9F19C1"/>
    <w:multiLevelType w:val="hybridMultilevel"/>
    <w:tmpl w:val="944E09B0"/>
    <w:lvl w:ilvl="0" w:tplc="24180052">
      <w:start w:val="1"/>
      <w:numFmt w:val="decimal"/>
      <w:lvlText w:val="%1)"/>
      <w:lvlJc w:val="left"/>
      <w:pPr>
        <w:ind w:left="355" w:hanging="245"/>
        <w:jc w:val="left"/>
      </w:pPr>
      <w:rPr>
        <w:rFonts w:ascii="Arial" w:eastAsia="Arial" w:hAnsi="Arial" w:cs="Arial" w:hint="default"/>
        <w:spacing w:val="-3"/>
        <w:w w:val="100"/>
        <w:sz w:val="21"/>
        <w:szCs w:val="21"/>
        <w:lang w:val="fr-FR" w:eastAsia="en-US" w:bidi="ar-SA"/>
      </w:rPr>
    </w:lvl>
    <w:lvl w:ilvl="1" w:tplc="A978D588">
      <w:numFmt w:val="bullet"/>
      <w:lvlText w:val="•"/>
      <w:lvlJc w:val="left"/>
      <w:pPr>
        <w:ind w:left="1368" w:hanging="245"/>
      </w:pPr>
      <w:rPr>
        <w:rFonts w:hint="default"/>
        <w:lang w:val="fr-FR" w:eastAsia="en-US" w:bidi="ar-SA"/>
      </w:rPr>
    </w:lvl>
    <w:lvl w:ilvl="2" w:tplc="7180BF9C">
      <w:numFmt w:val="bullet"/>
      <w:lvlText w:val="•"/>
      <w:lvlJc w:val="left"/>
      <w:pPr>
        <w:ind w:left="2377" w:hanging="245"/>
      </w:pPr>
      <w:rPr>
        <w:rFonts w:hint="default"/>
        <w:lang w:val="fr-FR" w:eastAsia="en-US" w:bidi="ar-SA"/>
      </w:rPr>
    </w:lvl>
    <w:lvl w:ilvl="3" w:tplc="592C420C">
      <w:numFmt w:val="bullet"/>
      <w:lvlText w:val="•"/>
      <w:lvlJc w:val="left"/>
      <w:pPr>
        <w:ind w:left="3386" w:hanging="245"/>
      </w:pPr>
      <w:rPr>
        <w:rFonts w:hint="default"/>
        <w:lang w:val="fr-FR" w:eastAsia="en-US" w:bidi="ar-SA"/>
      </w:rPr>
    </w:lvl>
    <w:lvl w:ilvl="4" w:tplc="1C1CBD0A">
      <w:numFmt w:val="bullet"/>
      <w:lvlText w:val="•"/>
      <w:lvlJc w:val="left"/>
      <w:pPr>
        <w:ind w:left="4395" w:hanging="245"/>
      </w:pPr>
      <w:rPr>
        <w:rFonts w:hint="default"/>
        <w:lang w:val="fr-FR" w:eastAsia="en-US" w:bidi="ar-SA"/>
      </w:rPr>
    </w:lvl>
    <w:lvl w:ilvl="5" w:tplc="B05658A2">
      <w:numFmt w:val="bullet"/>
      <w:lvlText w:val="•"/>
      <w:lvlJc w:val="left"/>
      <w:pPr>
        <w:ind w:left="5404" w:hanging="245"/>
      </w:pPr>
      <w:rPr>
        <w:rFonts w:hint="default"/>
        <w:lang w:val="fr-FR" w:eastAsia="en-US" w:bidi="ar-SA"/>
      </w:rPr>
    </w:lvl>
    <w:lvl w:ilvl="6" w:tplc="BC8839E6">
      <w:numFmt w:val="bullet"/>
      <w:lvlText w:val="•"/>
      <w:lvlJc w:val="left"/>
      <w:pPr>
        <w:ind w:left="6412" w:hanging="245"/>
      </w:pPr>
      <w:rPr>
        <w:rFonts w:hint="default"/>
        <w:lang w:val="fr-FR" w:eastAsia="en-US" w:bidi="ar-SA"/>
      </w:rPr>
    </w:lvl>
    <w:lvl w:ilvl="7" w:tplc="AD7A9A6E">
      <w:numFmt w:val="bullet"/>
      <w:lvlText w:val="•"/>
      <w:lvlJc w:val="left"/>
      <w:pPr>
        <w:ind w:left="7421" w:hanging="245"/>
      </w:pPr>
      <w:rPr>
        <w:rFonts w:hint="default"/>
        <w:lang w:val="fr-FR" w:eastAsia="en-US" w:bidi="ar-SA"/>
      </w:rPr>
    </w:lvl>
    <w:lvl w:ilvl="8" w:tplc="E70E8670">
      <w:numFmt w:val="bullet"/>
      <w:lvlText w:val="•"/>
      <w:lvlJc w:val="left"/>
      <w:pPr>
        <w:ind w:left="8430" w:hanging="245"/>
      </w:pPr>
      <w:rPr>
        <w:rFonts w:hint="default"/>
        <w:lang w:val="fr-FR" w:eastAsia="en-US" w:bidi="ar-SA"/>
      </w:rPr>
    </w:lvl>
  </w:abstractNum>
  <w:abstractNum w:abstractNumId="8">
    <w:nsid w:val="6D6C2653"/>
    <w:multiLevelType w:val="hybridMultilevel"/>
    <w:tmpl w:val="E80E13D2"/>
    <w:lvl w:ilvl="0" w:tplc="C7327742">
      <w:numFmt w:val="bullet"/>
      <w:lvlText w:val="•"/>
      <w:lvlJc w:val="left"/>
      <w:pPr>
        <w:ind w:left="109" w:hanging="115"/>
      </w:pPr>
      <w:rPr>
        <w:rFonts w:ascii="Arial" w:eastAsia="Arial" w:hAnsi="Arial" w:cs="Arial" w:hint="default"/>
        <w:w w:val="100"/>
        <w:sz w:val="20"/>
        <w:szCs w:val="20"/>
        <w:lang w:val="fr-FR" w:eastAsia="en-US" w:bidi="ar-SA"/>
      </w:rPr>
    </w:lvl>
    <w:lvl w:ilvl="1" w:tplc="8A44FA48">
      <w:numFmt w:val="bullet"/>
      <w:lvlText w:val="•"/>
      <w:lvlJc w:val="left"/>
      <w:pPr>
        <w:ind w:left="675" w:hanging="115"/>
      </w:pPr>
      <w:rPr>
        <w:rFonts w:hint="default"/>
        <w:lang w:val="fr-FR" w:eastAsia="en-US" w:bidi="ar-SA"/>
      </w:rPr>
    </w:lvl>
    <w:lvl w:ilvl="2" w:tplc="30EC3F64">
      <w:numFmt w:val="bullet"/>
      <w:lvlText w:val="•"/>
      <w:lvlJc w:val="left"/>
      <w:pPr>
        <w:ind w:left="1250" w:hanging="115"/>
      </w:pPr>
      <w:rPr>
        <w:rFonts w:hint="default"/>
        <w:lang w:val="fr-FR" w:eastAsia="en-US" w:bidi="ar-SA"/>
      </w:rPr>
    </w:lvl>
    <w:lvl w:ilvl="3" w:tplc="59905E28">
      <w:numFmt w:val="bullet"/>
      <w:lvlText w:val="•"/>
      <w:lvlJc w:val="left"/>
      <w:pPr>
        <w:ind w:left="1825" w:hanging="115"/>
      </w:pPr>
      <w:rPr>
        <w:rFonts w:hint="default"/>
        <w:lang w:val="fr-FR" w:eastAsia="en-US" w:bidi="ar-SA"/>
      </w:rPr>
    </w:lvl>
    <w:lvl w:ilvl="4" w:tplc="7AF22596">
      <w:numFmt w:val="bullet"/>
      <w:lvlText w:val="•"/>
      <w:lvlJc w:val="left"/>
      <w:pPr>
        <w:ind w:left="2401" w:hanging="115"/>
      </w:pPr>
      <w:rPr>
        <w:rFonts w:hint="default"/>
        <w:lang w:val="fr-FR" w:eastAsia="en-US" w:bidi="ar-SA"/>
      </w:rPr>
    </w:lvl>
    <w:lvl w:ilvl="5" w:tplc="3540655E">
      <w:numFmt w:val="bullet"/>
      <w:lvlText w:val="•"/>
      <w:lvlJc w:val="left"/>
      <w:pPr>
        <w:ind w:left="2976" w:hanging="115"/>
      </w:pPr>
      <w:rPr>
        <w:rFonts w:hint="default"/>
        <w:lang w:val="fr-FR" w:eastAsia="en-US" w:bidi="ar-SA"/>
      </w:rPr>
    </w:lvl>
    <w:lvl w:ilvl="6" w:tplc="577A4EEA">
      <w:numFmt w:val="bullet"/>
      <w:lvlText w:val="•"/>
      <w:lvlJc w:val="left"/>
      <w:pPr>
        <w:ind w:left="3551" w:hanging="115"/>
      </w:pPr>
      <w:rPr>
        <w:rFonts w:hint="default"/>
        <w:lang w:val="fr-FR" w:eastAsia="en-US" w:bidi="ar-SA"/>
      </w:rPr>
    </w:lvl>
    <w:lvl w:ilvl="7" w:tplc="D7C2CF3E">
      <w:numFmt w:val="bullet"/>
      <w:lvlText w:val="•"/>
      <w:lvlJc w:val="left"/>
      <w:pPr>
        <w:ind w:left="4127" w:hanging="115"/>
      </w:pPr>
      <w:rPr>
        <w:rFonts w:hint="default"/>
        <w:lang w:val="fr-FR" w:eastAsia="en-US" w:bidi="ar-SA"/>
      </w:rPr>
    </w:lvl>
    <w:lvl w:ilvl="8" w:tplc="3B56A4A2">
      <w:numFmt w:val="bullet"/>
      <w:lvlText w:val="•"/>
      <w:lvlJc w:val="left"/>
      <w:pPr>
        <w:ind w:left="4702" w:hanging="115"/>
      </w:pPr>
      <w:rPr>
        <w:rFonts w:hint="default"/>
        <w:lang w:val="fr-FR" w:eastAsia="en-US" w:bidi="ar-SA"/>
      </w:rPr>
    </w:lvl>
  </w:abstractNum>
  <w:abstractNum w:abstractNumId="9">
    <w:nsid w:val="6F166863"/>
    <w:multiLevelType w:val="hybridMultilevel"/>
    <w:tmpl w:val="B3C87CC4"/>
    <w:lvl w:ilvl="0" w:tplc="CAA48A88">
      <w:start w:val="1"/>
      <w:numFmt w:val="lowerLetter"/>
      <w:lvlText w:val="%1)"/>
      <w:lvlJc w:val="left"/>
      <w:pPr>
        <w:ind w:left="331" w:hanging="221"/>
        <w:jc w:val="left"/>
      </w:pPr>
      <w:rPr>
        <w:rFonts w:ascii="Carlito" w:eastAsia="Carlito" w:hAnsi="Carlito" w:cs="Carlito" w:hint="default"/>
        <w:w w:val="100"/>
        <w:sz w:val="22"/>
        <w:szCs w:val="22"/>
        <w:lang w:val="fr-FR" w:eastAsia="en-US" w:bidi="ar-SA"/>
      </w:rPr>
    </w:lvl>
    <w:lvl w:ilvl="1" w:tplc="2BA6E446">
      <w:numFmt w:val="bullet"/>
      <w:lvlText w:val="•"/>
      <w:lvlJc w:val="left"/>
      <w:pPr>
        <w:ind w:left="847" w:hanging="221"/>
      </w:pPr>
      <w:rPr>
        <w:rFonts w:hint="default"/>
        <w:lang w:val="fr-FR" w:eastAsia="en-US" w:bidi="ar-SA"/>
      </w:rPr>
    </w:lvl>
    <w:lvl w:ilvl="2" w:tplc="0F14F0AE">
      <w:numFmt w:val="bullet"/>
      <w:lvlText w:val="•"/>
      <w:lvlJc w:val="left"/>
      <w:pPr>
        <w:ind w:left="1355" w:hanging="221"/>
      </w:pPr>
      <w:rPr>
        <w:rFonts w:hint="default"/>
        <w:lang w:val="fr-FR" w:eastAsia="en-US" w:bidi="ar-SA"/>
      </w:rPr>
    </w:lvl>
    <w:lvl w:ilvl="3" w:tplc="FD1471AE">
      <w:numFmt w:val="bullet"/>
      <w:lvlText w:val="•"/>
      <w:lvlJc w:val="left"/>
      <w:pPr>
        <w:ind w:left="1862" w:hanging="221"/>
      </w:pPr>
      <w:rPr>
        <w:rFonts w:hint="default"/>
        <w:lang w:val="fr-FR" w:eastAsia="en-US" w:bidi="ar-SA"/>
      </w:rPr>
    </w:lvl>
    <w:lvl w:ilvl="4" w:tplc="A13CF6FC">
      <w:numFmt w:val="bullet"/>
      <w:lvlText w:val="•"/>
      <w:lvlJc w:val="left"/>
      <w:pPr>
        <w:ind w:left="2370" w:hanging="221"/>
      </w:pPr>
      <w:rPr>
        <w:rFonts w:hint="default"/>
        <w:lang w:val="fr-FR" w:eastAsia="en-US" w:bidi="ar-SA"/>
      </w:rPr>
    </w:lvl>
    <w:lvl w:ilvl="5" w:tplc="B6DA811C">
      <w:numFmt w:val="bullet"/>
      <w:lvlText w:val="•"/>
      <w:lvlJc w:val="left"/>
      <w:pPr>
        <w:ind w:left="2878" w:hanging="221"/>
      </w:pPr>
      <w:rPr>
        <w:rFonts w:hint="default"/>
        <w:lang w:val="fr-FR" w:eastAsia="en-US" w:bidi="ar-SA"/>
      </w:rPr>
    </w:lvl>
    <w:lvl w:ilvl="6" w:tplc="8F3A0536">
      <w:numFmt w:val="bullet"/>
      <w:lvlText w:val="•"/>
      <w:lvlJc w:val="left"/>
      <w:pPr>
        <w:ind w:left="3385" w:hanging="221"/>
      </w:pPr>
      <w:rPr>
        <w:rFonts w:hint="default"/>
        <w:lang w:val="fr-FR" w:eastAsia="en-US" w:bidi="ar-SA"/>
      </w:rPr>
    </w:lvl>
    <w:lvl w:ilvl="7" w:tplc="58182B9E">
      <w:numFmt w:val="bullet"/>
      <w:lvlText w:val="•"/>
      <w:lvlJc w:val="left"/>
      <w:pPr>
        <w:ind w:left="3893" w:hanging="221"/>
      </w:pPr>
      <w:rPr>
        <w:rFonts w:hint="default"/>
        <w:lang w:val="fr-FR" w:eastAsia="en-US" w:bidi="ar-SA"/>
      </w:rPr>
    </w:lvl>
    <w:lvl w:ilvl="8" w:tplc="BCDCBB18">
      <w:numFmt w:val="bullet"/>
      <w:lvlText w:val="•"/>
      <w:lvlJc w:val="left"/>
      <w:pPr>
        <w:ind w:left="4400" w:hanging="221"/>
      </w:pPr>
      <w:rPr>
        <w:rFonts w:hint="default"/>
        <w:lang w:val="fr-FR" w:eastAsia="en-US" w:bidi="ar-SA"/>
      </w:rPr>
    </w:lvl>
  </w:abstractNum>
  <w:abstractNum w:abstractNumId="10">
    <w:nsid w:val="6FCC2867"/>
    <w:multiLevelType w:val="hybridMultilevel"/>
    <w:tmpl w:val="42C041B4"/>
    <w:lvl w:ilvl="0" w:tplc="E04ED4A0">
      <w:start w:val="1"/>
      <w:numFmt w:val="upperLetter"/>
      <w:lvlText w:val="%1."/>
      <w:lvlJc w:val="left"/>
      <w:pPr>
        <w:ind w:left="654" w:hanging="255"/>
        <w:jc w:val="left"/>
      </w:pPr>
      <w:rPr>
        <w:rFonts w:ascii="Arial" w:eastAsia="Arial" w:hAnsi="Arial" w:cs="Arial" w:hint="default"/>
        <w:b/>
        <w:bCs/>
        <w:spacing w:val="-7"/>
        <w:w w:val="100"/>
        <w:sz w:val="20"/>
        <w:szCs w:val="20"/>
        <w:lang w:val="fr-FR" w:eastAsia="en-US" w:bidi="ar-SA"/>
      </w:rPr>
    </w:lvl>
    <w:lvl w:ilvl="1" w:tplc="BD8C4FAE">
      <w:numFmt w:val="bullet"/>
      <w:lvlText w:val="•"/>
      <w:lvlJc w:val="left"/>
      <w:pPr>
        <w:ind w:left="1140" w:hanging="255"/>
      </w:pPr>
      <w:rPr>
        <w:rFonts w:hint="default"/>
        <w:lang w:val="fr-FR" w:eastAsia="en-US" w:bidi="ar-SA"/>
      </w:rPr>
    </w:lvl>
    <w:lvl w:ilvl="2" w:tplc="5426B5E4">
      <w:numFmt w:val="bullet"/>
      <w:lvlText w:val="•"/>
      <w:lvlJc w:val="left"/>
      <w:pPr>
        <w:ind w:left="2251" w:hanging="255"/>
      </w:pPr>
      <w:rPr>
        <w:rFonts w:hint="default"/>
        <w:lang w:val="fr-FR" w:eastAsia="en-US" w:bidi="ar-SA"/>
      </w:rPr>
    </w:lvl>
    <w:lvl w:ilvl="3" w:tplc="8832903A">
      <w:numFmt w:val="bullet"/>
      <w:lvlText w:val="•"/>
      <w:lvlJc w:val="left"/>
      <w:pPr>
        <w:ind w:left="3363" w:hanging="255"/>
      </w:pPr>
      <w:rPr>
        <w:rFonts w:hint="default"/>
        <w:lang w:val="fr-FR" w:eastAsia="en-US" w:bidi="ar-SA"/>
      </w:rPr>
    </w:lvl>
    <w:lvl w:ilvl="4" w:tplc="9530BC46">
      <w:numFmt w:val="bullet"/>
      <w:lvlText w:val="•"/>
      <w:lvlJc w:val="left"/>
      <w:pPr>
        <w:ind w:left="4474" w:hanging="255"/>
      </w:pPr>
      <w:rPr>
        <w:rFonts w:hint="default"/>
        <w:lang w:val="fr-FR" w:eastAsia="en-US" w:bidi="ar-SA"/>
      </w:rPr>
    </w:lvl>
    <w:lvl w:ilvl="5" w:tplc="51B88A2C">
      <w:numFmt w:val="bullet"/>
      <w:lvlText w:val="•"/>
      <w:lvlJc w:val="left"/>
      <w:pPr>
        <w:ind w:left="5586" w:hanging="255"/>
      </w:pPr>
      <w:rPr>
        <w:rFonts w:hint="default"/>
        <w:lang w:val="fr-FR" w:eastAsia="en-US" w:bidi="ar-SA"/>
      </w:rPr>
    </w:lvl>
    <w:lvl w:ilvl="6" w:tplc="4FC6EBB2">
      <w:numFmt w:val="bullet"/>
      <w:lvlText w:val="•"/>
      <w:lvlJc w:val="left"/>
      <w:pPr>
        <w:ind w:left="6697" w:hanging="255"/>
      </w:pPr>
      <w:rPr>
        <w:rFonts w:hint="default"/>
        <w:lang w:val="fr-FR" w:eastAsia="en-US" w:bidi="ar-SA"/>
      </w:rPr>
    </w:lvl>
    <w:lvl w:ilvl="7" w:tplc="AEE6357E">
      <w:numFmt w:val="bullet"/>
      <w:lvlText w:val="•"/>
      <w:lvlJc w:val="left"/>
      <w:pPr>
        <w:ind w:left="7809" w:hanging="255"/>
      </w:pPr>
      <w:rPr>
        <w:rFonts w:hint="default"/>
        <w:lang w:val="fr-FR" w:eastAsia="en-US" w:bidi="ar-SA"/>
      </w:rPr>
    </w:lvl>
    <w:lvl w:ilvl="8" w:tplc="9996ADA0">
      <w:numFmt w:val="bullet"/>
      <w:lvlText w:val="•"/>
      <w:lvlJc w:val="left"/>
      <w:pPr>
        <w:ind w:left="8920" w:hanging="255"/>
      </w:pPr>
      <w:rPr>
        <w:rFonts w:hint="default"/>
        <w:lang w:val="fr-FR" w:eastAsia="en-US" w:bidi="ar-SA"/>
      </w:rPr>
    </w:lvl>
  </w:abstractNum>
  <w:abstractNum w:abstractNumId="11">
    <w:nsid w:val="72AB496E"/>
    <w:multiLevelType w:val="hybridMultilevel"/>
    <w:tmpl w:val="89E0E930"/>
    <w:lvl w:ilvl="0" w:tplc="6E4CC1C0">
      <w:numFmt w:val="bullet"/>
      <w:lvlText w:val=""/>
      <w:lvlJc w:val="left"/>
      <w:pPr>
        <w:ind w:left="573" w:hanging="173"/>
      </w:pPr>
      <w:rPr>
        <w:rFonts w:ascii="Symbol" w:eastAsia="Symbol" w:hAnsi="Symbol" w:cs="Symbol" w:hint="default"/>
        <w:b/>
        <w:bCs/>
        <w:w w:val="99"/>
        <w:sz w:val="24"/>
        <w:szCs w:val="24"/>
        <w:lang w:val="fr-FR" w:eastAsia="en-US" w:bidi="ar-SA"/>
      </w:rPr>
    </w:lvl>
    <w:lvl w:ilvl="1" w:tplc="5AAE189E">
      <w:numFmt w:val="bullet"/>
      <w:lvlText w:val="•"/>
      <w:lvlJc w:val="left"/>
      <w:pPr>
        <w:ind w:left="1636" w:hanging="173"/>
      </w:pPr>
      <w:rPr>
        <w:rFonts w:hint="default"/>
        <w:lang w:val="fr-FR" w:eastAsia="en-US" w:bidi="ar-SA"/>
      </w:rPr>
    </w:lvl>
    <w:lvl w:ilvl="2" w:tplc="C8EA5930">
      <w:numFmt w:val="bullet"/>
      <w:lvlText w:val="•"/>
      <w:lvlJc w:val="left"/>
      <w:pPr>
        <w:ind w:left="2692" w:hanging="173"/>
      </w:pPr>
      <w:rPr>
        <w:rFonts w:hint="default"/>
        <w:lang w:val="fr-FR" w:eastAsia="en-US" w:bidi="ar-SA"/>
      </w:rPr>
    </w:lvl>
    <w:lvl w:ilvl="3" w:tplc="EDB030E6">
      <w:numFmt w:val="bullet"/>
      <w:lvlText w:val="•"/>
      <w:lvlJc w:val="left"/>
      <w:pPr>
        <w:ind w:left="3749" w:hanging="173"/>
      </w:pPr>
      <w:rPr>
        <w:rFonts w:hint="default"/>
        <w:lang w:val="fr-FR" w:eastAsia="en-US" w:bidi="ar-SA"/>
      </w:rPr>
    </w:lvl>
    <w:lvl w:ilvl="4" w:tplc="5D54F0A4">
      <w:numFmt w:val="bullet"/>
      <w:lvlText w:val="•"/>
      <w:lvlJc w:val="left"/>
      <w:pPr>
        <w:ind w:left="4805" w:hanging="173"/>
      </w:pPr>
      <w:rPr>
        <w:rFonts w:hint="default"/>
        <w:lang w:val="fr-FR" w:eastAsia="en-US" w:bidi="ar-SA"/>
      </w:rPr>
    </w:lvl>
    <w:lvl w:ilvl="5" w:tplc="7C5AF68E">
      <w:numFmt w:val="bullet"/>
      <w:lvlText w:val="•"/>
      <w:lvlJc w:val="left"/>
      <w:pPr>
        <w:ind w:left="5862" w:hanging="173"/>
      </w:pPr>
      <w:rPr>
        <w:rFonts w:hint="default"/>
        <w:lang w:val="fr-FR" w:eastAsia="en-US" w:bidi="ar-SA"/>
      </w:rPr>
    </w:lvl>
    <w:lvl w:ilvl="6" w:tplc="30EE7832">
      <w:numFmt w:val="bullet"/>
      <w:lvlText w:val="•"/>
      <w:lvlJc w:val="left"/>
      <w:pPr>
        <w:ind w:left="6918" w:hanging="173"/>
      </w:pPr>
      <w:rPr>
        <w:rFonts w:hint="default"/>
        <w:lang w:val="fr-FR" w:eastAsia="en-US" w:bidi="ar-SA"/>
      </w:rPr>
    </w:lvl>
    <w:lvl w:ilvl="7" w:tplc="AD06656E">
      <w:numFmt w:val="bullet"/>
      <w:lvlText w:val="•"/>
      <w:lvlJc w:val="left"/>
      <w:pPr>
        <w:ind w:left="7974" w:hanging="173"/>
      </w:pPr>
      <w:rPr>
        <w:rFonts w:hint="default"/>
        <w:lang w:val="fr-FR" w:eastAsia="en-US" w:bidi="ar-SA"/>
      </w:rPr>
    </w:lvl>
    <w:lvl w:ilvl="8" w:tplc="C3F2C5AA">
      <w:numFmt w:val="bullet"/>
      <w:lvlText w:val="•"/>
      <w:lvlJc w:val="left"/>
      <w:pPr>
        <w:ind w:left="9031" w:hanging="173"/>
      </w:pPr>
      <w:rPr>
        <w:rFonts w:hint="default"/>
        <w:lang w:val="fr-FR" w:eastAsia="en-US" w:bidi="ar-SA"/>
      </w:rPr>
    </w:lvl>
  </w:abstractNum>
  <w:abstractNum w:abstractNumId="12">
    <w:nsid w:val="777B0E02"/>
    <w:multiLevelType w:val="hybridMultilevel"/>
    <w:tmpl w:val="05FABA0C"/>
    <w:lvl w:ilvl="0" w:tplc="F6D85396">
      <w:start w:val="1"/>
      <w:numFmt w:val="upperLetter"/>
      <w:lvlText w:val="%1."/>
      <w:lvlJc w:val="left"/>
      <w:pPr>
        <w:ind w:left="654" w:hanging="255"/>
        <w:jc w:val="left"/>
      </w:pPr>
      <w:rPr>
        <w:rFonts w:ascii="Arial" w:eastAsia="Arial" w:hAnsi="Arial" w:cs="Arial" w:hint="default"/>
        <w:b/>
        <w:bCs/>
        <w:spacing w:val="-7"/>
        <w:w w:val="100"/>
        <w:sz w:val="20"/>
        <w:szCs w:val="20"/>
        <w:lang w:val="fr-FR" w:eastAsia="en-US" w:bidi="ar-SA"/>
      </w:rPr>
    </w:lvl>
    <w:lvl w:ilvl="1" w:tplc="3C305552">
      <w:numFmt w:val="bullet"/>
      <w:lvlText w:val="•"/>
      <w:lvlJc w:val="left"/>
      <w:pPr>
        <w:ind w:left="1708" w:hanging="255"/>
      </w:pPr>
      <w:rPr>
        <w:rFonts w:hint="default"/>
        <w:lang w:val="fr-FR" w:eastAsia="en-US" w:bidi="ar-SA"/>
      </w:rPr>
    </w:lvl>
    <w:lvl w:ilvl="2" w:tplc="A8C8A372">
      <w:numFmt w:val="bullet"/>
      <w:lvlText w:val="•"/>
      <w:lvlJc w:val="left"/>
      <w:pPr>
        <w:ind w:left="2756" w:hanging="255"/>
      </w:pPr>
      <w:rPr>
        <w:rFonts w:hint="default"/>
        <w:lang w:val="fr-FR" w:eastAsia="en-US" w:bidi="ar-SA"/>
      </w:rPr>
    </w:lvl>
    <w:lvl w:ilvl="3" w:tplc="E6ECA2E4">
      <w:numFmt w:val="bullet"/>
      <w:lvlText w:val="•"/>
      <w:lvlJc w:val="left"/>
      <w:pPr>
        <w:ind w:left="3805" w:hanging="255"/>
      </w:pPr>
      <w:rPr>
        <w:rFonts w:hint="default"/>
        <w:lang w:val="fr-FR" w:eastAsia="en-US" w:bidi="ar-SA"/>
      </w:rPr>
    </w:lvl>
    <w:lvl w:ilvl="4" w:tplc="7200DC28">
      <w:numFmt w:val="bullet"/>
      <w:lvlText w:val="•"/>
      <w:lvlJc w:val="left"/>
      <w:pPr>
        <w:ind w:left="4853" w:hanging="255"/>
      </w:pPr>
      <w:rPr>
        <w:rFonts w:hint="default"/>
        <w:lang w:val="fr-FR" w:eastAsia="en-US" w:bidi="ar-SA"/>
      </w:rPr>
    </w:lvl>
    <w:lvl w:ilvl="5" w:tplc="A4A4D3FC">
      <w:numFmt w:val="bullet"/>
      <w:lvlText w:val="•"/>
      <w:lvlJc w:val="left"/>
      <w:pPr>
        <w:ind w:left="5902" w:hanging="255"/>
      </w:pPr>
      <w:rPr>
        <w:rFonts w:hint="default"/>
        <w:lang w:val="fr-FR" w:eastAsia="en-US" w:bidi="ar-SA"/>
      </w:rPr>
    </w:lvl>
    <w:lvl w:ilvl="6" w:tplc="183E5942">
      <w:numFmt w:val="bullet"/>
      <w:lvlText w:val="•"/>
      <w:lvlJc w:val="left"/>
      <w:pPr>
        <w:ind w:left="6950" w:hanging="255"/>
      </w:pPr>
      <w:rPr>
        <w:rFonts w:hint="default"/>
        <w:lang w:val="fr-FR" w:eastAsia="en-US" w:bidi="ar-SA"/>
      </w:rPr>
    </w:lvl>
    <w:lvl w:ilvl="7" w:tplc="CC789CAC">
      <w:numFmt w:val="bullet"/>
      <w:lvlText w:val="•"/>
      <w:lvlJc w:val="left"/>
      <w:pPr>
        <w:ind w:left="7998" w:hanging="255"/>
      </w:pPr>
      <w:rPr>
        <w:rFonts w:hint="default"/>
        <w:lang w:val="fr-FR" w:eastAsia="en-US" w:bidi="ar-SA"/>
      </w:rPr>
    </w:lvl>
    <w:lvl w:ilvl="8" w:tplc="EEA27566">
      <w:numFmt w:val="bullet"/>
      <w:lvlText w:val="•"/>
      <w:lvlJc w:val="left"/>
      <w:pPr>
        <w:ind w:left="9047" w:hanging="255"/>
      </w:pPr>
      <w:rPr>
        <w:rFonts w:hint="default"/>
        <w:lang w:val="fr-FR" w:eastAsia="en-US" w:bidi="ar-SA"/>
      </w:rPr>
    </w:lvl>
  </w:abstractNum>
  <w:num w:numId="1">
    <w:abstractNumId w:val="5"/>
  </w:num>
  <w:num w:numId="2">
    <w:abstractNumId w:val="9"/>
  </w:num>
  <w:num w:numId="3">
    <w:abstractNumId w:val="0"/>
  </w:num>
  <w:num w:numId="4">
    <w:abstractNumId w:val="7"/>
  </w:num>
  <w:num w:numId="5">
    <w:abstractNumId w:val="12"/>
  </w:num>
  <w:num w:numId="6">
    <w:abstractNumId w:val="1"/>
  </w:num>
  <w:num w:numId="7">
    <w:abstractNumId w:val="8"/>
  </w:num>
  <w:num w:numId="8">
    <w:abstractNumId w:val="2"/>
  </w:num>
  <w:num w:numId="9">
    <w:abstractNumId w:val="10"/>
  </w:num>
  <w:num w:numId="10">
    <w:abstractNumId w:val="4"/>
  </w:num>
  <w:num w:numId="11">
    <w:abstractNumId w:val="11"/>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05903"/>
    <w:rsid w:val="00000019"/>
    <w:rsid w:val="00261BA3"/>
    <w:rsid w:val="002B7E4D"/>
    <w:rsid w:val="00353A3A"/>
    <w:rsid w:val="003D1AFA"/>
    <w:rsid w:val="00494211"/>
    <w:rsid w:val="006C26F3"/>
    <w:rsid w:val="007D7FF3"/>
    <w:rsid w:val="009D0981"/>
    <w:rsid w:val="009F5D0F"/>
    <w:rsid w:val="00A17BF7"/>
    <w:rsid w:val="00A24451"/>
    <w:rsid w:val="00AC45EB"/>
    <w:rsid w:val="00AF61FD"/>
    <w:rsid w:val="00BE0299"/>
    <w:rsid w:val="00C05903"/>
    <w:rsid w:val="00C17F60"/>
    <w:rsid w:val="00CB7C99"/>
    <w:rsid w:val="00E95A2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DEDC2838-DB04-4660-9CFC-B1EADC6D3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0"/>
      <w:ind w:left="400"/>
      <w:outlineLvl w:val="0"/>
    </w:pPr>
    <w:rPr>
      <w:b/>
      <w:bCs/>
      <w:sz w:val="24"/>
      <w:szCs w:val="24"/>
    </w:rPr>
  </w:style>
  <w:style w:type="paragraph" w:styleId="Titre2">
    <w:name w:val="heading 2"/>
    <w:basedOn w:val="Normal"/>
    <w:uiPriority w:val="1"/>
    <w:qFormat/>
    <w:pPr>
      <w:ind w:left="400"/>
      <w:outlineLvl w:val="1"/>
    </w:pPr>
    <w:rPr>
      <w:b/>
      <w:bCs/>
    </w:rPr>
  </w:style>
  <w:style w:type="paragraph" w:styleId="Titre3">
    <w:name w:val="heading 3"/>
    <w:basedOn w:val="Normal"/>
    <w:uiPriority w:val="1"/>
    <w:qFormat/>
    <w:pPr>
      <w:ind w:left="400"/>
      <w:outlineLvl w:val="2"/>
    </w:pPr>
  </w:style>
  <w:style w:type="paragraph" w:styleId="Titre4">
    <w:name w:val="heading 4"/>
    <w:basedOn w:val="Normal"/>
    <w:uiPriority w:val="1"/>
    <w:qFormat/>
    <w:pPr>
      <w:ind w:left="400"/>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
    <w:qFormat/>
    <w:pPr>
      <w:spacing w:before="2"/>
      <w:ind w:left="1234" w:hanging="1095"/>
    </w:pPr>
    <w:rPr>
      <w:b/>
      <w:bCs/>
      <w:sz w:val="36"/>
      <w:szCs w:val="36"/>
    </w:rPr>
  </w:style>
  <w:style w:type="paragraph" w:styleId="Paragraphedeliste">
    <w:name w:val="List Paragraph"/>
    <w:basedOn w:val="Normal"/>
    <w:uiPriority w:val="1"/>
    <w:qFormat/>
    <w:pPr>
      <w:ind w:left="1120"/>
    </w:pPr>
  </w:style>
  <w:style w:type="paragraph" w:customStyle="1" w:styleId="TableParagraph">
    <w:name w:val="Table Paragraph"/>
    <w:basedOn w:val="Normal"/>
    <w:uiPriority w:val="1"/>
    <w:qFormat/>
    <w:pPr>
      <w:ind w:left="110"/>
    </w:pPr>
  </w:style>
  <w:style w:type="paragraph" w:styleId="En-tte">
    <w:name w:val="header"/>
    <w:basedOn w:val="Normal"/>
    <w:link w:val="En-tteCar"/>
    <w:uiPriority w:val="99"/>
    <w:unhideWhenUsed/>
    <w:rsid w:val="00494211"/>
    <w:pPr>
      <w:tabs>
        <w:tab w:val="center" w:pos="4536"/>
        <w:tab w:val="right" w:pos="9072"/>
      </w:tabs>
    </w:pPr>
  </w:style>
  <w:style w:type="character" w:customStyle="1" w:styleId="En-tteCar">
    <w:name w:val="En-tête Car"/>
    <w:basedOn w:val="Policepardfaut"/>
    <w:link w:val="En-tte"/>
    <w:uiPriority w:val="99"/>
    <w:rsid w:val="00494211"/>
    <w:rPr>
      <w:rFonts w:ascii="Arial" w:eastAsia="Arial" w:hAnsi="Arial" w:cs="Arial"/>
      <w:lang w:val="fr-FR"/>
    </w:rPr>
  </w:style>
  <w:style w:type="paragraph" w:styleId="Pieddepage">
    <w:name w:val="footer"/>
    <w:basedOn w:val="Normal"/>
    <w:link w:val="PieddepageCar"/>
    <w:uiPriority w:val="99"/>
    <w:unhideWhenUsed/>
    <w:rsid w:val="00494211"/>
    <w:pPr>
      <w:tabs>
        <w:tab w:val="center" w:pos="4536"/>
        <w:tab w:val="right" w:pos="9072"/>
      </w:tabs>
    </w:pPr>
  </w:style>
  <w:style w:type="character" w:customStyle="1" w:styleId="PieddepageCar">
    <w:name w:val="Pied de page Car"/>
    <w:basedOn w:val="Policepardfaut"/>
    <w:link w:val="Pieddepage"/>
    <w:uiPriority w:val="99"/>
    <w:rsid w:val="00494211"/>
    <w:rPr>
      <w:rFonts w:ascii="Arial" w:eastAsia="Arial" w:hAnsi="Arial" w:cs="Arial"/>
      <w:lang w:val="fr-FR"/>
    </w:rPr>
  </w:style>
  <w:style w:type="character" w:styleId="Lienhypertexte">
    <w:name w:val="Hyperlink"/>
    <w:basedOn w:val="Policepardfaut"/>
    <w:uiPriority w:val="99"/>
    <w:unhideWhenUsed/>
    <w:rsid w:val="000000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header" Target="header6.xml"/><Relationship Id="rId7" Type="http://schemas.openxmlformats.org/officeDocument/2006/relationships/hyperlink" Target="mailto:monsieur.jriri@hotmail.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matthieuthery.com/wp-content/uploads/2012/02/mer-aral-sea.png" TargetMode="External"/><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eader" Target="header4.xml"/><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hyperlink" Target="http://www.oieau.fr/ReFEA/module2.html"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19</Pages>
  <Words>9657</Words>
  <Characters>53117</Characters>
  <Application>Microsoft Office Word</Application>
  <DocSecurity>0</DocSecurity>
  <Lines>442</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13</cp:revision>
  <dcterms:created xsi:type="dcterms:W3CDTF">2020-05-20T15:21:00Z</dcterms:created>
  <dcterms:modified xsi:type="dcterms:W3CDTF">2020-05-20T16:13:00Z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2020-04-26T00:00:00Z</vt:filetime>
  </property>
  <property fmtid="{D5CDD505-2E9C-101B-9397-08002B2CF9AE}" pid="3" name="Creator">
    <vt:lpwstr>Microsoft® Word 2013</vt:lpwstr>
  </property>
  <property fmtid="{D5CDD505-2E9C-101B-9397-08002B2CF9AE}" pid="4" name="LastSaved">
    <vt:filetime>2020-05-20T00:00:00Z</vt:filetime>
  </property>
</Properties>
</file>