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D138" w14:textId="0E54E471" w:rsidR="00355C59" w:rsidRDefault="00355C59" w:rsidP="00355C59">
      <w:pPr>
        <w:spacing w:line="360" w:lineRule="auto"/>
      </w:pPr>
      <w:r>
        <w:t>Chers élèves de 4.1</w:t>
      </w:r>
      <w:r w:rsidR="00F57303">
        <w:t>,</w:t>
      </w:r>
    </w:p>
    <w:p w14:paraId="5741B1F5" w14:textId="77777777" w:rsidR="00F57303" w:rsidRDefault="00F57303" w:rsidP="00355C59">
      <w:pPr>
        <w:spacing w:line="360" w:lineRule="auto"/>
      </w:pPr>
    </w:p>
    <w:p w14:paraId="6BC947CE" w14:textId="77777777" w:rsidR="00355C59" w:rsidRDefault="00355C59" w:rsidP="00355C59">
      <w:pPr>
        <w:spacing w:line="360" w:lineRule="auto"/>
      </w:pPr>
      <w:r>
        <w:t>J’espère que le choses se passent au mieux pour vous et vos proches.</w:t>
      </w:r>
    </w:p>
    <w:p w14:paraId="23D48A58" w14:textId="77777777" w:rsidR="00355C59" w:rsidRDefault="00355C59" w:rsidP="00355C59">
      <w:pPr>
        <w:spacing w:line="360" w:lineRule="auto"/>
      </w:pPr>
      <w:r>
        <w:t>Nous savons dès à présent que les établissements scolaires ne rouvriront pas leurs portes avant le 18 mai.</w:t>
      </w:r>
    </w:p>
    <w:p w14:paraId="2BCC2A03" w14:textId="78CEF5BD" w:rsidR="00355C59" w:rsidRDefault="00355C59" w:rsidP="00355C59">
      <w:pPr>
        <w:spacing w:line="360" w:lineRule="auto"/>
      </w:pPr>
      <w:r>
        <w:t xml:space="preserve">En ce qui concerne les cours </w:t>
      </w:r>
      <w:r w:rsidR="00F57303">
        <w:t>de 4</w:t>
      </w:r>
      <w:r w:rsidR="00F57303" w:rsidRPr="00F57303">
        <w:rPr>
          <w:vertAlign w:val="superscript"/>
        </w:rPr>
        <w:t>ème</w:t>
      </w:r>
      <w:r w:rsidR="00F57303">
        <w:t xml:space="preserve"> année </w:t>
      </w:r>
      <w:r>
        <w:t>proprement dits, personne ne peut e</w:t>
      </w:r>
      <w:r w:rsidR="00F57303">
        <w:t>ncore dire avec exactitude quel jour</w:t>
      </w:r>
      <w:r>
        <w:t xml:space="preserve"> ils reprendront ni selon quelles modalités. </w:t>
      </w:r>
    </w:p>
    <w:p w14:paraId="527478F9" w14:textId="6939392C" w:rsidR="00355C59" w:rsidRDefault="00355C59" w:rsidP="00355C59">
      <w:pPr>
        <w:spacing w:line="360" w:lineRule="auto"/>
      </w:pPr>
      <w:r>
        <w:t>Cependant, afin de vous préparer au mieux pour cette future rentrée, je vous propose un parcours introductif de culture générale en lien avec la séquence 9 de notre manuel Connexion 4 – que nous</w:t>
      </w:r>
      <w:r w:rsidR="00F57303">
        <w:t xml:space="preserve"> aborderons concrètement ensemble à la rentrée</w:t>
      </w:r>
      <w:r>
        <w:t>.</w:t>
      </w:r>
    </w:p>
    <w:p w14:paraId="5951D806" w14:textId="52F0A7AA" w:rsidR="00891463" w:rsidRDefault="00F57303" w:rsidP="00355C59">
      <w:pPr>
        <w:spacing w:line="360" w:lineRule="auto"/>
      </w:pPr>
      <w:r>
        <w:t>Cette introduction ne nécessite ni le</w:t>
      </w:r>
      <w:r w:rsidR="00355C59">
        <w:t xml:space="preserve"> manuel ni dans le cahier d’activité</w:t>
      </w:r>
      <w:r w:rsidR="00891463">
        <w:t>s</w:t>
      </w:r>
      <w:r w:rsidR="00355C59">
        <w:t xml:space="preserve">. D’autant plus que je sais que certains ont laissé leur matériel en classe. </w:t>
      </w:r>
    </w:p>
    <w:p w14:paraId="2FDC8C64" w14:textId="7CA2E982" w:rsidR="00F57303" w:rsidRDefault="00F57303" w:rsidP="00355C59">
      <w:pPr>
        <w:spacing w:line="360" w:lineRule="auto"/>
      </w:pPr>
      <w:r>
        <w:t xml:space="preserve">Il </w:t>
      </w:r>
      <w:r w:rsidR="00355C59">
        <w:t xml:space="preserve">ne s’agit </w:t>
      </w:r>
      <w:r>
        <w:t xml:space="preserve">donc </w:t>
      </w:r>
      <w:r w:rsidR="00355C59">
        <w:t>pas d’</w:t>
      </w:r>
      <w:r w:rsidR="00891463">
        <w:t xml:space="preserve">aborder </w:t>
      </w:r>
      <w:r w:rsidR="00355C59">
        <w:t>une « nouvelle matière » en soi mais simplement d</w:t>
      </w:r>
      <w:r w:rsidR="00891463">
        <w:t>e s’intéresser à une thématique culturelle</w:t>
      </w:r>
      <w:r>
        <w:t xml:space="preserve"> essentielle</w:t>
      </w:r>
      <w:r w:rsidR="008070E4">
        <w:t>, utile pour le futur</w:t>
      </w:r>
      <w:r w:rsidR="00355C59">
        <w:t>.</w:t>
      </w:r>
      <w:r w:rsidR="00891463">
        <w:t xml:space="preserve"> </w:t>
      </w:r>
    </w:p>
    <w:p w14:paraId="5C9191F7" w14:textId="653B6930" w:rsidR="00F57303" w:rsidRDefault="00891463" w:rsidP="00355C59">
      <w:pPr>
        <w:spacing w:line="360" w:lineRule="auto"/>
      </w:pPr>
      <w:r>
        <w:t>Nous allons comme qui</w:t>
      </w:r>
      <w:r w:rsidR="00F57303">
        <w:t xml:space="preserve"> dirait « préparer le terrain » !</w:t>
      </w:r>
    </w:p>
    <w:p w14:paraId="333F32FA" w14:textId="77777777" w:rsidR="00187A4A" w:rsidRDefault="00187A4A" w:rsidP="00355C59">
      <w:pPr>
        <w:spacing w:line="360" w:lineRule="auto"/>
      </w:pPr>
      <w:bookmarkStart w:id="0" w:name="_GoBack"/>
      <w:bookmarkEnd w:id="0"/>
    </w:p>
    <w:p w14:paraId="31F02AD7" w14:textId="77777777" w:rsidR="00891463" w:rsidRDefault="00891463" w:rsidP="00355C59">
      <w:pPr>
        <w:spacing w:line="360" w:lineRule="auto"/>
      </w:pPr>
      <w:r>
        <w:t>Le parcours</w:t>
      </w:r>
      <w:r w:rsidR="00E6532A">
        <w:t>,</w:t>
      </w:r>
      <w:r>
        <w:t xml:space="preserve"> par étapes</w:t>
      </w:r>
      <w:r w:rsidR="00E6532A">
        <w:t>,</w:t>
      </w:r>
      <w:r>
        <w:t xml:space="preserve"> se fera en une semaine selon le calendrier que voici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"/>
        <w:gridCol w:w="5471"/>
        <w:gridCol w:w="3019"/>
      </w:tblGrid>
      <w:tr w:rsidR="00891463" w14:paraId="41AA6E76" w14:textId="77777777" w:rsidTr="00891463">
        <w:tc>
          <w:tcPr>
            <w:tcW w:w="566" w:type="dxa"/>
          </w:tcPr>
          <w:p w14:paraId="65A841E3" w14:textId="77777777" w:rsidR="00891463" w:rsidRDefault="00891463" w:rsidP="00891463">
            <w:pPr>
              <w:spacing w:line="360" w:lineRule="auto"/>
            </w:pPr>
            <w:r>
              <w:t>1</w:t>
            </w:r>
          </w:p>
        </w:tc>
        <w:tc>
          <w:tcPr>
            <w:tcW w:w="5471" w:type="dxa"/>
          </w:tcPr>
          <w:p w14:paraId="02F47BC2" w14:textId="77777777" w:rsidR="00891463" w:rsidRDefault="00891463" w:rsidP="00891463">
            <w:pPr>
              <w:spacing w:line="360" w:lineRule="auto"/>
            </w:pPr>
            <w:r>
              <w:t>Envoi des instructions de parcours</w:t>
            </w:r>
          </w:p>
        </w:tc>
        <w:tc>
          <w:tcPr>
            <w:tcW w:w="3019" w:type="dxa"/>
          </w:tcPr>
          <w:p w14:paraId="783C703B" w14:textId="77777777" w:rsidR="00891463" w:rsidRDefault="00891463" w:rsidP="00891463">
            <w:pPr>
              <w:spacing w:line="360" w:lineRule="auto"/>
            </w:pPr>
            <w:r>
              <w:t>Lundi 27 avril</w:t>
            </w:r>
          </w:p>
        </w:tc>
      </w:tr>
      <w:tr w:rsidR="00891463" w14:paraId="2869221E" w14:textId="77777777" w:rsidTr="00891463">
        <w:tc>
          <w:tcPr>
            <w:tcW w:w="566" w:type="dxa"/>
          </w:tcPr>
          <w:p w14:paraId="425C8C58" w14:textId="77777777" w:rsidR="00891463" w:rsidRDefault="00891463" w:rsidP="00891463">
            <w:pPr>
              <w:spacing w:line="360" w:lineRule="auto"/>
            </w:pPr>
            <w:r>
              <w:t xml:space="preserve">2. </w:t>
            </w:r>
          </w:p>
        </w:tc>
        <w:tc>
          <w:tcPr>
            <w:tcW w:w="5471" w:type="dxa"/>
          </w:tcPr>
          <w:p w14:paraId="7380DFE3" w14:textId="77777777" w:rsidR="00891463" w:rsidRDefault="00891463" w:rsidP="00891463">
            <w:pPr>
              <w:spacing w:line="360" w:lineRule="auto"/>
            </w:pPr>
            <w:r>
              <w:t>Réalisation de l’activité (</w:t>
            </w:r>
            <w:r w:rsidR="00E6532A">
              <w:t xml:space="preserve"> visionnage </w:t>
            </w:r>
            <w:r>
              <w:t xml:space="preserve">capsules + synthèse + recherches) </w:t>
            </w:r>
          </w:p>
        </w:tc>
        <w:tc>
          <w:tcPr>
            <w:tcW w:w="3019" w:type="dxa"/>
          </w:tcPr>
          <w:p w14:paraId="3219F217" w14:textId="77777777" w:rsidR="00891463" w:rsidRDefault="00891463" w:rsidP="00891463">
            <w:pPr>
              <w:spacing w:line="360" w:lineRule="auto"/>
            </w:pPr>
            <w:r>
              <w:t>Pour le jeudi 30 avril</w:t>
            </w:r>
          </w:p>
        </w:tc>
      </w:tr>
      <w:tr w:rsidR="00891463" w14:paraId="11E634A1" w14:textId="77777777" w:rsidTr="00891463">
        <w:tc>
          <w:tcPr>
            <w:tcW w:w="566" w:type="dxa"/>
          </w:tcPr>
          <w:p w14:paraId="644E907E" w14:textId="77777777" w:rsidR="00891463" w:rsidRDefault="00891463" w:rsidP="00891463">
            <w:pPr>
              <w:spacing w:line="360" w:lineRule="auto"/>
            </w:pPr>
            <w:r>
              <w:t xml:space="preserve">3. </w:t>
            </w:r>
          </w:p>
        </w:tc>
        <w:tc>
          <w:tcPr>
            <w:tcW w:w="5471" w:type="dxa"/>
          </w:tcPr>
          <w:p w14:paraId="350A296F" w14:textId="77777777" w:rsidR="00891463" w:rsidRDefault="00891463" w:rsidP="00891463">
            <w:pPr>
              <w:spacing w:line="360" w:lineRule="auto"/>
            </w:pPr>
            <w:r>
              <w:t xml:space="preserve">Envoi du questionnaire </w:t>
            </w:r>
            <w:r w:rsidR="00E6532A">
              <w:t xml:space="preserve">culturel </w:t>
            </w:r>
            <w:r>
              <w:t>sur le romantisme</w:t>
            </w:r>
          </w:p>
        </w:tc>
        <w:tc>
          <w:tcPr>
            <w:tcW w:w="3019" w:type="dxa"/>
          </w:tcPr>
          <w:p w14:paraId="61E4643C" w14:textId="77777777" w:rsidR="00891463" w:rsidRDefault="00891463" w:rsidP="00891463">
            <w:pPr>
              <w:spacing w:line="360" w:lineRule="auto"/>
            </w:pPr>
            <w:r>
              <w:t xml:space="preserve">Jeudi 30 avril </w:t>
            </w:r>
          </w:p>
        </w:tc>
      </w:tr>
      <w:tr w:rsidR="00891463" w14:paraId="0211780E" w14:textId="77777777" w:rsidTr="00891463">
        <w:tc>
          <w:tcPr>
            <w:tcW w:w="566" w:type="dxa"/>
          </w:tcPr>
          <w:p w14:paraId="477DCE5E" w14:textId="77777777" w:rsidR="00891463" w:rsidRDefault="00891463" w:rsidP="00891463">
            <w:pPr>
              <w:spacing w:line="360" w:lineRule="auto"/>
            </w:pPr>
            <w:r>
              <w:t>4.</w:t>
            </w:r>
          </w:p>
        </w:tc>
        <w:tc>
          <w:tcPr>
            <w:tcW w:w="5471" w:type="dxa"/>
          </w:tcPr>
          <w:p w14:paraId="4062C9BC" w14:textId="3E960AAD" w:rsidR="00891463" w:rsidRDefault="00891463" w:rsidP="00891463">
            <w:pPr>
              <w:spacing w:line="360" w:lineRule="auto"/>
            </w:pPr>
            <w:r>
              <w:t>Envoi du correctif du questionnaire sur le rom</w:t>
            </w:r>
            <w:r w:rsidR="008070E4">
              <w:t xml:space="preserve">antisme + propositions de </w:t>
            </w:r>
            <w:r>
              <w:t>quiz de culture générale</w:t>
            </w:r>
            <w:r w:rsidR="00F57303">
              <w:t xml:space="preserve"> en lien avec le romantisme</w:t>
            </w:r>
          </w:p>
        </w:tc>
        <w:tc>
          <w:tcPr>
            <w:tcW w:w="3019" w:type="dxa"/>
          </w:tcPr>
          <w:p w14:paraId="28E2061E" w14:textId="77777777" w:rsidR="00891463" w:rsidRDefault="00891463" w:rsidP="00891463">
            <w:pPr>
              <w:spacing w:line="360" w:lineRule="auto"/>
            </w:pPr>
            <w:r>
              <w:t>Lundi 4 mai</w:t>
            </w:r>
          </w:p>
        </w:tc>
      </w:tr>
      <w:tr w:rsidR="00891463" w14:paraId="3C46EDF9" w14:textId="77777777" w:rsidTr="00891463">
        <w:tc>
          <w:tcPr>
            <w:tcW w:w="566" w:type="dxa"/>
          </w:tcPr>
          <w:p w14:paraId="73376BAD" w14:textId="77777777" w:rsidR="00891463" w:rsidRDefault="00E6532A" w:rsidP="00891463">
            <w:pPr>
              <w:spacing w:line="360" w:lineRule="auto"/>
            </w:pPr>
            <w:r>
              <w:t>5.</w:t>
            </w:r>
          </w:p>
        </w:tc>
        <w:tc>
          <w:tcPr>
            <w:tcW w:w="5471" w:type="dxa"/>
          </w:tcPr>
          <w:p w14:paraId="302ACDB4" w14:textId="77777777" w:rsidR="00891463" w:rsidRDefault="00E6532A" w:rsidP="00E6532A">
            <w:pPr>
              <w:spacing w:line="360" w:lineRule="auto"/>
            </w:pPr>
            <w:r>
              <w:t xml:space="preserve">Pour aller plus loin : propositions d’activités et de lectures en relation avec le romantisme </w:t>
            </w:r>
          </w:p>
        </w:tc>
        <w:tc>
          <w:tcPr>
            <w:tcW w:w="3019" w:type="dxa"/>
          </w:tcPr>
          <w:p w14:paraId="7522348D" w14:textId="796C1046" w:rsidR="00891463" w:rsidRDefault="00F57303" w:rsidP="00891463">
            <w:pPr>
              <w:spacing w:line="360" w:lineRule="auto"/>
            </w:pPr>
            <w:r>
              <w:t>Lundi 4 mai</w:t>
            </w:r>
          </w:p>
        </w:tc>
      </w:tr>
    </w:tbl>
    <w:p w14:paraId="386AC7CF" w14:textId="77777777" w:rsidR="00891463" w:rsidRDefault="00891463" w:rsidP="00891463">
      <w:pPr>
        <w:spacing w:line="360" w:lineRule="auto"/>
      </w:pPr>
    </w:p>
    <w:p w14:paraId="2AC340BB" w14:textId="37D6C847" w:rsidR="00A80BA6" w:rsidRPr="00F57303" w:rsidRDefault="00F57303" w:rsidP="00A80BA6">
      <w:pPr>
        <w:spacing w:line="360" w:lineRule="auto"/>
      </w:pPr>
      <w:r>
        <w:t>Continuez à lire, à</w:t>
      </w:r>
      <w:r w:rsidR="00A80BA6" w:rsidRPr="00F57303">
        <w:t xml:space="preserve"> vous </w:t>
      </w:r>
      <w:r>
        <w:t>cultiver</w:t>
      </w:r>
      <w:r w:rsidR="00C74F0E">
        <w:t>, à vous interroger</w:t>
      </w:r>
      <w:r>
        <w:t xml:space="preserve"> et </w:t>
      </w:r>
      <w:r w:rsidR="00A80BA6" w:rsidRPr="00F57303">
        <w:t>à apprendre.</w:t>
      </w:r>
    </w:p>
    <w:p w14:paraId="630C0D27" w14:textId="5FE57BAA" w:rsidR="00A80BA6" w:rsidRDefault="00A80BA6" w:rsidP="00A80BA6">
      <w:pPr>
        <w:spacing w:line="360" w:lineRule="auto"/>
      </w:pPr>
      <w:r>
        <w:t>Et surtout, prenez bien soin de vous et des autres !</w:t>
      </w:r>
    </w:p>
    <w:p w14:paraId="282C9277" w14:textId="69CC6DC2" w:rsidR="00A80BA6" w:rsidRDefault="00F57303" w:rsidP="00891463">
      <w:pPr>
        <w:spacing w:line="360" w:lineRule="auto"/>
      </w:pPr>
      <w:r>
        <w:t xml:space="preserve">Bien à vous, </w:t>
      </w:r>
      <w:r w:rsidR="00A80BA6">
        <w:br/>
      </w:r>
      <w:r>
        <w:t xml:space="preserve">                         </w:t>
      </w:r>
      <w:r w:rsidR="00A80BA6">
        <w:t>Mme Lassine</w:t>
      </w:r>
    </w:p>
    <w:p w14:paraId="7BDC8056" w14:textId="77777777" w:rsidR="00355C59" w:rsidRDefault="00355C59" w:rsidP="00355C59">
      <w:pPr>
        <w:spacing w:line="360" w:lineRule="auto"/>
      </w:pPr>
    </w:p>
    <w:p w14:paraId="24F21B5E" w14:textId="77777777" w:rsidR="00187A4A" w:rsidRPr="00001DD8" w:rsidRDefault="00187A4A" w:rsidP="00187A4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40"/>
          <w:szCs w:val="40"/>
        </w:rPr>
      </w:pPr>
      <w:r w:rsidRPr="00001DD8">
        <w:rPr>
          <w:rFonts w:asciiTheme="minorHAnsi" w:hAnsiTheme="minorHAnsi"/>
          <w:sz w:val="40"/>
          <w:szCs w:val="40"/>
        </w:rPr>
        <w:lastRenderedPageBreak/>
        <w:t>Parcours « romantisme </w:t>
      </w:r>
      <w:proofErr w:type="gramStart"/>
      <w:r w:rsidRPr="00001DD8">
        <w:rPr>
          <w:rFonts w:asciiTheme="minorHAnsi" w:hAnsiTheme="minorHAnsi"/>
          <w:sz w:val="40"/>
          <w:szCs w:val="40"/>
        </w:rPr>
        <w:t xml:space="preserve">» </w:t>
      </w:r>
      <w:r>
        <w:rPr>
          <w:rFonts w:asciiTheme="minorHAnsi" w:hAnsiTheme="minorHAnsi"/>
          <w:sz w:val="40"/>
          <w:szCs w:val="40"/>
        </w:rPr>
        <w:t xml:space="preserve"> -</w:t>
      </w:r>
      <w:proofErr w:type="gramEnd"/>
      <w:r>
        <w:rPr>
          <w:rFonts w:asciiTheme="minorHAnsi" w:hAnsiTheme="minorHAnsi"/>
          <w:sz w:val="40"/>
          <w:szCs w:val="40"/>
        </w:rPr>
        <w:t xml:space="preserve">  </w:t>
      </w:r>
      <w:r w:rsidRPr="00001DD8">
        <w:rPr>
          <w:rFonts w:asciiTheme="minorHAnsi" w:hAnsiTheme="minorHAnsi"/>
          <w:sz w:val="40"/>
          <w:szCs w:val="40"/>
        </w:rPr>
        <w:t xml:space="preserve">culture générale </w:t>
      </w:r>
    </w:p>
    <w:p w14:paraId="7710B2EC" w14:textId="77777777" w:rsidR="00187A4A" w:rsidRDefault="00187A4A" w:rsidP="00187A4A"/>
    <w:p w14:paraId="56ACF667" w14:textId="77777777" w:rsidR="00187A4A" w:rsidRDefault="00187A4A" w:rsidP="00187A4A">
      <w:pPr>
        <w:rPr>
          <w:b/>
        </w:rPr>
      </w:pPr>
      <w:r>
        <w:rPr>
          <w:b/>
        </w:rPr>
        <w:t xml:space="preserve">MATERIEL : </w:t>
      </w:r>
    </w:p>
    <w:p w14:paraId="4475B232" w14:textId="77777777" w:rsidR="00187A4A" w:rsidRPr="0085059B" w:rsidRDefault="00187A4A" w:rsidP="00187A4A">
      <w:pPr>
        <w:pStyle w:val="Pardeliste"/>
        <w:numPr>
          <w:ilvl w:val="0"/>
          <w:numId w:val="3"/>
        </w:numPr>
        <w:rPr>
          <w:b/>
        </w:rPr>
      </w:pPr>
      <w:r w:rsidRPr="004E6B48">
        <w:rPr>
          <w:b/>
        </w:rPr>
        <w:t xml:space="preserve">Capsules </w:t>
      </w:r>
      <w:proofErr w:type="spellStart"/>
      <w:proofErr w:type="gramStart"/>
      <w:r w:rsidRPr="004E6B48">
        <w:rPr>
          <w:b/>
        </w:rPr>
        <w:t>youtube</w:t>
      </w:r>
      <w:proofErr w:type="spellEnd"/>
      <w:r w:rsidRPr="004E6B48">
        <w:rPr>
          <w:b/>
        </w:rPr>
        <w:t>  à</w:t>
      </w:r>
      <w:proofErr w:type="gramEnd"/>
      <w:r w:rsidRPr="004E6B48">
        <w:rPr>
          <w:b/>
        </w:rPr>
        <w:t xml:space="preserve"> regarder et écouter: </w:t>
      </w:r>
    </w:p>
    <w:p w14:paraId="72420DC4" w14:textId="77777777" w:rsidR="00187A4A" w:rsidRPr="00110A0A" w:rsidRDefault="00187A4A" w:rsidP="00187A4A">
      <w:pPr>
        <w:pStyle w:val="Par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 romantisme (bac de français) </w:t>
      </w:r>
      <w:hyperlink r:id="rId5" w:history="1">
        <w:r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https://www.youtube.com/watch?v=oFfukryXO8o</w:t>
        </w:r>
      </w:hyperlink>
    </w:p>
    <w:p w14:paraId="6B16FDBB" w14:textId="77777777" w:rsidR="00187A4A" w:rsidRPr="00110A0A" w:rsidRDefault="00187A4A" w:rsidP="00187A4A">
      <w:pPr>
        <w:pStyle w:val="Par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 romantisme (mouvement littéraire) </w:t>
      </w:r>
      <w:hyperlink r:id="rId6" w:history="1">
        <w:r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https://www.youtube.com/watch?v=D4pRd6Cb5Dc</w:t>
        </w:r>
      </w:hyperlink>
    </w:p>
    <w:p w14:paraId="6C10CD91" w14:textId="77777777" w:rsidR="00187A4A" w:rsidRPr="00AB5DB7" w:rsidRDefault="00187A4A" w:rsidP="00187A4A">
      <w:pPr>
        <w:pStyle w:val="Par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 w:rsidRPr="00AB5DB7">
        <w:rPr>
          <w:rFonts w:ascii="Times New Roman" w:eastAsia="Times New Roman" w:hAnsi="Times New Roman" w:cs="Times New Roman"/>
          <w:lang w:eastAsia="fr-FR"/>
        </w:rPr>
        <w:t xml:space="preserve">Vidéo pédagogique sur le mouvement romantique – Valérie </w:t>
      </w:r>
      <w:proofErr w:type="spellStart"/>
      <w:r w:rsidRPr="00AB5DB7">
        <w:rPr>
          <w:rFonts w:ascii="Times New Roman" w:eastAsia="Times New Roman" w:hAnsi="Times New Roman" w:cs="Times New Roman"/>
          <w:lang w:eastAsia="fr-FR"/>
        </w:rPr>
        <w:t>Ideas</w:t>
      </w:r>
      <w:proofErr w:type="spellEnd"/>
      <w:r w:rsidRPr="00AB5DB7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5BAB1D66" w14:textId="77777777" w:rsidR="00187A4A" w:rsidRPr="00110A0A" w:rsidRDefault="00187A4A" w:rsidP="00187A4A">
      <w:pPr>
        <w:pStyle w:val="Pardeliste"/>
        <w:rPr>
          <w:rFonts w:ascii="Times New Roman" w:eastAsia="Times New Roman" w:hAnsi="Times New Roman" w:cs="Times New Roman"/>
          <w:lang w:eastAsia="fr-FR"/>
        </w:rPr>
      </w:pPr>
      <w:hyperlink r:id="rId7" w:history="1">
        <w:r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https://www.youtube.com/watch?v=I-3qkS9itJU</w:t>
        </w:r>
      </w:hyperlink>
    </w:p>
    <w:p w14:paraId="4E93B748" w14:textId="77777777" w:rsidR="00187A4A" w:rsidRPr="00AB5DB7" w:rsidRDefault="00187A4A" w:rsidP="00187A4A">
      <w:pPr>
        <w:pStyle w:val="Par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Les bons profs – le romantisme : grands principes </w:t>
      </w:r>
    </w:p>
    <w:p w14:paraId="13EB2E35" w14:textId="77777777" w:rsidR="00187A4A" w:rsidRPr="00AB5DB7" w:rsidRDefault="00187A4A" w:rsidP="00187A4A">
      <w:pPr>
        <w:pStyle w:val="Pardeliste"/>
        <w:rPr>
          <w:rFonts w:ascii="Times New Roman" w:eastAsia="Times New Roman" w:hAnsi="Times New Roman" w:cs="Times New Roman"/>
          <w:lang w:eastAsia="fr-FR"/>
        </w:rPr>
      </w:pPr>
      <w:r>
        <w:t xml:space="preserve"> </w:t>
      </w:r>
      <w:hyperlink r:id="rId8" w:history="1">
        <w:r w:rsidRPr="00AB5DB7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https://www.youtube.com/watch?v=lYSO2ALDlQE</w:t>
        </w:r>
      </w:hyperlink>
    </w:p>
    <w:p w14:paraId="4058740E" w14:textId="77777777" w:rsidR="00187A4A" w:rsidRDefault="00187A4A" w:rsidP="00187A4A"/>
    <w:p w14:paraId="1C691DE5" w14:textId="77777777" w:rsidR="00187A4A" w:rsidRPr="004E6B48" w:rsidRDefault="00187A4A" w:rsidP="00187A4A">
      <w:pPr>
        <w:rPr>
          <w:b/>
        </w:rPr>
      </w:pPr>
      <w:r w:rsidRPr="0085059B">
        <w:rPr>
          <w:b/>
          <w:u w:val="single"/>
        </w:rPr>
        <w:t xml:space="preserve">PARCOURS </w:t>
      </w:r>
      <w:r>
        <w:rPr>
          <w:b/>
          <w:u w:val="single"/>
        </w:rPr>
        <w:t xml:space="preserve">« découverte » </w:t>
      </w:r>
      <w:r w:rsidRPr="0085059B">
        <w:rPr>
          <w:b/>
          <w:u w:val="single"/>
        </w:rPr>
        <w:t>– ETAPES </w:t>
      </w:r>
      <w:r w:rsidRPr="004E6B48">
        <w:rPr>
          <w:b/>
        </w:rPr>
        <w:t xml:space="preserve">: </w:t>
      </w:r>
    </w:p>
    <w:p w14:paraId="07ACA7BF" w14:textId="77777777" w:rsidR="00187A4A" w:rsidRPr="009249C7" w:rsidRDefault="00187A4A" w:rsidP="00187A4A">
      <w:pPr>
        <w:pStyle w:val="Pardeliste"/>
        <w:numPr>
          <w:ilvl w:val="0"/>
          <w:numId w:val="4"/>
        </w:numPr>
        <w:rPr>
          <w:b/>
        </w:rPr>
      </w:pPr>
      <w:r w:rsidRPr="009249C7">
        <w:rPr>
          <w:b/>
        </w:rPr>
        <w:t>Les capsules accessibles via YouTube </w:t>
      </w:r>
    </w:p>
    <w:p w14:paraId="05ABFDCB" w14:textId="77777777" w:rsidR="00187A4A" w:rsidRDefault="00187A4A" w:rsidP="00187A4A">
      <w:pPr>
        <w:pStyle w:val="Pardeliste"/>
        <w:numPr>
          <w:ilvl w:val="0"/>
          <w:numId w:val="5"/>
        </w:numPr>
      </w:pPr>
      <w:r>
        <w:t>Visionner les 4 capsules et prendre des notes</w:t>
      </w:r>
    </w:p>
    <w:p w14:paraId="3233F916" w14:textId="77777777" w:rsidR="00187A4A" w:rsidRDefault="00187A4A" w:rsidP="00187A4A">
      <w:pPr>
        <w:pStyle w:val="Pardeliste"/>
        <w:numPr>
          <w:ilvl w:val="0"/>
          <w:numId w:val="5"/>
        </w:numPr>
      </w:pPr>
      <w:r>
        <w:t xml:space="preserve">Croiser les notes pour mettre en évidence les points communs – les éléments importants qui se répètent d’une capsule à l’autre – </w:t>
      </w:r>
    </w:p>
    <w:p w14:paraId="0EE79E82" w14:textId="77777777" w:rsidR="00187A4A" w:rsidRDefault="00187A4A" w:rsidP="00187A4A">
      <w:pPr>
        <w:pStyle w:val="Pardeliste"/>
        <w:numPr>
          <w:ilvl w:val="0"/>
          <w:numId w:val="5"/>
        </w:numPr>
      </w:pPr>
      <w:r>
        <w:t xml:space="preserve">Organiser et composer en une fiche de synthèse à partir des notes </w:t>
      </w:r>
    </w:p>
    <w:p w14:paraId="66B888B6" w14:textId="77777777" w:rsidR="00187A4A" w:rsidRDefault="00187A4A" w:rsidP="00187A4A">
      <w:pPr>
        <w:pStyle w:val="Pardeliste"/>
        <w:numPr>
          <w:ilvl w:val="0"/>
          <w:numId w:val="5"/>
        </w:numPr>
      </w:pPr>
      <w:r>
        <w:t xml:space="preserve">Travailler, agrémenter, illustrer personnaliser votre fiche de synthèse pour la rendre communicable en vue de la destiner à d’autres élèves </w:t>
      </w:r>
    </w:p>
    <w:p w14:paraId="5061A3C1" w14:textId="77777777" w:rsidR="00187A4A" w:rsidRDefault="00187A4A" w:rsidP="00187A4A">
      <w:pPr>
        <w:pStyle w:val="Pardeliste"/>
        <w:ind w:left="1080"/>
      </w:pPr>
    </w:p>
    <w:p w14:paraId="4CD403B2" w14:textId="77777777" w:rsidR="00187A4A" w:rsidRPr="00001DD8" w:rsidRDefault="00187A4A" w:rsidP="00187A4A">
      <w:pPr>
        <w:pStyle w:val="Pardeliste"/>
        <w:numPr>
          <w:ilvl w:val="0"/>
          <w:numId w:val="4"/>
        </w:numPr>
        <w:rPr>
          <w:b/>
        </w:rPr>
      </w:pPr>
      <w:r w:rsidRPr="00001DD8">
        <w:rPr>
          <w:b/>
        </w:rPr>
        <w:t xml:space="preserve">Faire une recherche en ligne. </w:t>
      </w:r>
    </w:p>
    <w:p w14:paraId="7C9EA2AB" w14:textId="77777777" w:rsidR="00187A4A" w:rsidRPr="0085059B" w:rsidRDefault="00187A4A" w:rsidP="00187A4A">
      <w:pPr>
        <w:pStyle w:val="Pardeliste"/>
        <w:numPr>
          <w:ilvl w:val="0"/>
          <w:numId w:val="3"/>
        </w:numPr>
      </w:pPr>
      <w:r>
        <w:t xml:space="preserve">Trouver 5 tableaux / </w:t>
      </w:r>
      <w:r w:rsidRPr="0085059B">
        <w:rPr>
          <w:u w:val="single"/>
        </w:rPr>
        <w:t>peintures romantiques du 19</w:t>
      </w:r>
      <w:r w:rsidRPr="0085059B">
        <w:rPr>
          <w:u w:val="single"/>
          <w:vertAlign w:val="superscript"/>
        </w:rPr>
        <w:t>ème</w:t>
      </w:r>
      <w:r w:rsidRPr="0085059B">
        <w:rPr>
          <w:u w:val="single"/>
        </w:rPr>
        <w:t xml:space="preserve"> siècle</w:t>
      </w:r>
    </w:p>
    <w:p w14:paraId="6CD3869C" w14:textId="77777777" w:rsidR="00187A4A" w:rsidRDefault="00187A4A" w:rsidP="00187A4A">
      <w:pPr>
        <w:pStyle w:val="Pardeliste"/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610"/>
        <w:gridCol w:w="3076"/>
        <w:gridCol w:w="4662"/>
      </w:tblGrid>
      <w:tr w:rsidR="00187A4A" w14:paraId="7BAF4437" w14:textId="77777777" w:rsidTr="00D7130C">
        <w:tc>
          <w:tcPr>
            <w:tcW w:w="610" w:type="dxa"/>
          </w:tcPr>
          <w:p w14:paraId="09DFFEB1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3076" w:type="dxa"/>
          </w:tcPr>
          <w:p w14:paraId="713A950E" w14:textId="77777777" w:rsidR="00187A4A" w:rsidRDefault="00187A4A" w:rsidP="00D7130C">
            <w:pPr>
              <w:pStyle w:val="Pardeliste"/>
              <w:ind w:left="0"/>
            </w:pPr>
            <w:r>
              <w:t>Nom et prénom du peintre</w:t>
            </w:r>
          </w:p>
        </w:tc>
        <w:tc>
          <w:tcPr>
            <w:tcW w:w="4662" w:type="dxa"/>
          </w:tcPr>
          <w:p w14:paraId="6F75223C" w14:textId="77777777" w:rsidR="00187A4A" w:rsidRDefault="00187A4A" w:rsidP="00D7130C">
            <w:pPr>
              <w:pStyle w:val="Pardeliste"/>
              <w:ind w:left="0"/>
            </w:pPr>
            <w:r>
              <w:t>Titre de l’œuvre + date</w:t>
            </w:r>
          </w:p>
        </w:tc>
      </w:tr>
      <w:tr w:rsidR="00187A4A" w14:paraId="4297C760" w14:textId="77777777" w:rsidTr="00D7130C">
        <w:tc>
          <w:tcPr>
            <w:tcW w:w="610" w:type="dxa"/>
          </w:tcPr>
          <w:p w14:paraId="0DD8EBE4" w14:textId="77777777" w:rsidR="00187A4A" w:rsidRDefault="00187A4A" w:rsidP="00D7130C">
            <w:pPr>
              <w:pStyle w:val="Pardeliste"/>
              <w:ind w:left="0"/>
            </w:pPr>
            <w:r>
              <w:t>1</w:t>
            </w:r>
          </w:p>
        </w:tc>
        <w:tc>
          <w:tcPr>
            <w:tcW w:w="3076" w:type="dxa"/>
          </w:tcPr>
          <w:p w14:paraId="55DE51AF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4CF087D5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67E88EDF" w14:textId="77777777" w:rsidTr="00D7130C">
        <w:tc>
          <w:tcPr>
            <w:tcW w:w="610" w:type="dxa"/>
          </w:tcPr>
          <w:p w14:paraId="53C89546" w14:textId="77777777" w:rsidR="00187A4A" w:rsidRDefault="00187A4A" w:rsidP="00D7130C">
            <w:pPr>
              <w:pStyle w:val="Pardeliste"/>
              <w:ind w:left="0"/>
            </w:pPr>
            <w:r>
              <w:t>2</w:t>
            </w:r>
          </w:p>
        </w:tc>
        <w:tc>
          <w:tcPr>
            <w:tcW w:w="3076" w:type="dxa"/>
          </w:tcPr>
          <w:p w14:paraId="511391BE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76CB14C4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5B265BB3" w14:textId="77777777" w:rsidTr="00D7130C">
        <w:tc>
          <w:tcPr>
            <w:tcW w:w="610" w:type="dxa"/>
          </w:tcPr>
          <w:p w14:paraId="5FBE01F6" w14:textId="77777777" w:rsidR="00187A4A" w:rsidRDefault="00187A4A" w:rsidP="00D7130C">
            <w:pPr>
              <w:pStyle w:val="Pardeliste"/>
              <w:ind w:left="0"/>
            </w:pPr>
            <w:r>
              <w:t>3</w:t>
            </w:r>
          </w:p>
        </w:tc>
        <w:tc>
          <w:tcPr>
            <w:tcW w:w="3076" w:type="dxa"/>
          </w:tcPr>
          <w:p w14:paraId="175E2B5D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12B23EF8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30030126" w14:textId="77777777" w:rsidTr="00D7130C">
        <w:tc>
          <w:tcPr>
            <w:tcW w:w="610" w:type="dxa"/>
          </w:tcPr>
          <w:p w14:paraId="6998D74A" w14:textId="77777777" w:rsidR="00187A4A" w:rsidRDefault="00187A4A" w:rsidP="00D7130C">
            <w:pPr>
              <w:pStyle w:val="Pardeliste"/>
              <w:ind w:left="0"/>
            </w:pPr>
            <w:r>
              <w:t>4</w:t>
            </w:r>
          </w:p>
        </w:tc>
        <w:tc>
          <w:tcPr>
            <w:tcW w:w="3076" w:type="dxa"/>
          </w:tcPr>
          <w:p w14:paraId="278815FD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2AC0582A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72DA5278" w14:textId="77777777" w:rsidTr="00D7130C">
        <w:tc>
          <w:tcPr>
            <w:tcW w:w="610" w:type="dxa"/>
          </w:tcPr>
          <w:p w14:paraId="7E4FE9FD" w14:textId="77777777" w:rsidR="00187A4A" w:rsidRDefault="00187A4A" w:rsidP="00D7130C">
            <w:pPr>
              <w:pStyle w:val="Pardeliste"/>
              <w:ind w:left="0"/>
            </w:pPr>
            <w:r>
              <w:t>5</w:t>
            </w:r>
          </w:p>
        </w:tc>
        <w:tc>
          <w:tcPr>
            <w:tcW w:w="3076" w:type="dxa"/>
          </w:tcPr>
          <w:p w14:paraId="5AD09149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0E627976" w14:textId="77777777" w:rsidR="00187A4A" w:rsidRDefault="00187A4A" w:rsidP="00D7130C">
            <w:pPr>
              <w:pStyle w:val="Pardeliste"/>
              <w:ind w:left="0"/>
            </w:pPr>
          </w:p>
        </w:tc>
      </w:tr>
    </w:tbl>
    <w:p w14:paraId="3C9AC50C" w14:textId="77777777" w:rsidR="00187A4A" w:rsidRDefault="00187A4A" w:rsidP="00187A4A">
      <w:r>
        <w:t xml:space="preserve"> </w:t>
      </w:r>
    </w:p>
    <w:p w14:paraId="18863627" w14:textId="77777777" w:rsidR="00187A4A" w:rsidRDefault="00187A4A" w:rsidP="00187A4A">
      <w:pPr>
        <w:pStyle w:val="Pardeliste"/>
        <w:numPr>
          <w:ilvl w:val="0"/>
          <w:numId w:val="3"/>
        </w:numPr>
      </w:pPr>
      <w:r>
        <w:t xml:space="preserve">Trouver 3 </w:t>
      </w:r>
      <w:r w:rsidRPr="0011130F">
        <w:rPr>
          <w:u w:val="single"/>
        </w:rPr>
        <w:t>compositeurs de</w:t>
      </w:r>
      <w:r w:rsidRPr="0085059B">
        <w:rPr>
          <w:u w:val="single"/>
        </w:rPr>
        <w:t xml:space="preserve"> musique romantique du 19</w:t>
      </w:r>
      <w:r w:rsidRPr="0085059B">
        <w:rPr>
          <w:u w:val="single"/>
          <w:vertAlign w:val="superscript"/>
        </w:rPr>
        <w:t>ème</w:t>
      </w:r>
      <w:r w:rsidRPr="0085059B">
        <w:rPr>
          <w:u w:val="single"/>
        </w:rPr>
        <w:t xml:space="preserve"> </w:t>
      </w:r>
      <w:r>
        <w:t>siècle et écouter un extrait d’une de leurs œuvres.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5002"/>
        <w:gridCol w:w="2779"/>
      </w:tblGrid>
      <w:tr w:rsidR="00187A4A" w14:paraId="1133FD0B" w14:textId="77777777" w:rsidTr="00D7130C">
        <w:tc>
          <w:tcPr>
            <w:tcW w:w="555" w:type="dxa"/>
          </w:tcPr>
          <w:p w14:paraId="6FD83302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5002" w:type="dxa"/>
          </w:tcPr>
          <w:p w14:paraId="5429C072" w14:textId="77777777" w:rsidR="00187A4A" w:rsidRDefault="00187A4A" w:rsidP="00D7130C">
            <w:pPr>
              <w:pStyle w:val="Pardeliste"/>
              <w:ind w:left="0"/>
            </w:pPr>
            <w:r>
              <w:t>Nom et prénom du compositeur + nationalité</w:t>
            </w:r>
          </w:p>
        </w:tc>
        <w:tc>
          <w:tcPr>
            <w:tcW w:w="2779" w:type="dxa"/>
          </w:tcPr>
          <w:p w14:paraId="60C8C4D5" w14:textId="77777777" w:rsidR="00187A4A" w:rsidRDefault="00187A4A" w:rsidP="00D7130C">
            <w:pPr>
              <w:pStyle w:val="Pardeliste"/>
              <w:ind w:left="0"/>
            </w:pPr>
            <w:r>
              <w:t>Titre de l’œuvre de l’extrait choisi</w:t>
            </w:r>
          </w:p>
        </w:tc>
      </w:tr>
      <w:tr w:rsidR="00187A4A" w14:paraId="6A13353C" w14:textId="77777777" w:rsidTr="00D7130C">
        <w:tc>
          <w:tcPr>
            <w:tcW w:w="555" w:type="dxa"/>
          </w:tcPr>
          <w:p w14:paraId="127F446C" w14:textId="77777777" w:rsidR="00187A4A" w:rsidRDefault="00187A4A" w:rsidP="00D7130C">
            <w:pPr>
              <w:pStyle w:val="Pardeliste"/>
              <w:ind w:left="0"/>
            </w:pPr>
            <w:r>
              <w:t>1</w:t>
            </w:r>
          </w:p>
        </w:tc>
        <w:tc>
          <w:tcPr>
            <w:tcW w:w="5002" w:type="dxa"/>
          </w:tcPr>
          <w:p w14:paraId="3770AA44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7840D408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6799E87A" w14:textId="77777777" w:rsidTr="00D7130C">
        <w:tc>
          <w:tcPr>
            <w:tcW w:w="555" w:type="dxa"/>
          </w:tcPr>
          <w:p w14:paraId="7DEE2239" w14:textId="77777777" w:rsidR="00187A4A" w:rsidRDefault="00187A4A" w:rsidP="00D7130C">
            <w:pPr>
              <w:pStyle w:val="Pardeliste"/>
              <w:ind w:left="0"/>
            </w:pPr>
            <w:r>
              <w:t>2</w:t>
            </w:r>
          </w:p>
        </w:tc>
        <w:tc>
          <w:tcPr>
            <w:tcW w:w="5002" w:type="dxa"/>
          </w:tcPr>
          <w:p w14:paraId="33A3E656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31C82E03" w14:textId="77777777" w:rsidR="00187A4A" w:rsidRDefault="00187A4A" w:rsidP="00D7130C">
            <w:pPr>
              <w:pStyle w:val="Pardeliste"/>
              <w:ind w:left="0"/>
            </w:pPr>
          </w:p>
        </w:tc>
      </w:tr>
      <w:tr w:rsidR="00187A4A" w14:paraId="2D357BC0" w14:textId="77777777" w:rsidTr="00D7130C">
        <w:tc>
          <w:tcPr>
            <w:tcW w:w="555" w:type="dxa"/>
          </w:tcPr>
          <w:p w14:paraId="167883CA" w14:textId="77777777" w:rsidR="00187A4A" w:rsidRDefault="00187A4A" w:rsidP="00D7130C">
            <w:pPr>
              <w:pStyle w:val="Pardeliste"/>
              <w:ind w:left="0"/>
            </w:pPr>
            <w:r>
              <w:t>3</w:t>
            </w:r>
          </w:p>
        </w:tc>
        <w:tc>
          <w:tcPr>
            <w:tcW w:w="5002" w:type="dxa"/>
          </w:tcPr>
          <w:p w14:paraId="28648C57" w14:textId="77777777" w:rsidR="00187A4A" w:rsidRDefault="00187A4A" w:rsidP="00D7130C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3468A2AC" w14:textId="77777777" w:rsidR="00187A4A" w:rsidRDefault="00187A4A" w:rsidP="00D7130C">
            <w:pPr>
              <w:pStyle w:val="Pardeliste"/>
              <w:ind w:left="0"/>
            </w:pPr>
          </w:p>
        </w:tc>
      </w:tr>
    </w:tbl>
    <w:p w14:paraId="77D9315D" w14:textId="77777777" w:rsidR="00187A4A" w:rsidRDefault="00187A4A" w:rsidP="00187A4A">
      <w:pPr>
        <w:pStyle w:val="Pardeliste"/>
      </w:pPr>
    </w:p>
    <w:p w14:paraId="6247BAF6" w14:textId="77777777" w:rsidR="00187A4A" w:rsidRPr="0085059B" w:rsidRDefault="00187A4A" w:rsidP="00187A4A">
      <w:pPr>
        <w:pStyle w:val="Pardeliste"/>
        <w:numPr>
          <w:ilvl w:val="0"/>
          <w:numId w:val="3"/>
        </w:numPr>
      </w:pPr>
      <w:r>
        <w:t xml:space="preserve">Noter ci-dessous le nom et le prénom de 5 </w:t>
      </w:r>
      <w:r w:rsidRPr="0085059B">
        <w:rPr>
          <w:u w:val="single"/>
        </w:rPr>
        <w:t>écrivain</w:t>
      </w:r>
      <w:r>
        <w:rPr>
          <w:u w:val="single"/>
        </w:rPr>
        <w:t>s</w:t>
      </w:r>
      <w:r w:rsidRPr="0085059B">
        <w:rPr>
          <w:u w:val="single"/>
        </w:rPr>
        <w:t xml:space="preserve"> romantique</w:t>
      </w:r>
      <w:r>
        <w:rPr>
          <w:u w:val="single"/>
        </w:rPr>
        <w:t>s</w:t>
      </w:r>
      <w:r>
        <w:t xml:space="preserve"> </w:t>
      </w:r>
      <w:r w:rsidRPr="0085059B">
        <w:rPr>
          <w:u w:val="single"/>
        </w:rPr>
        <w:t>francophone</w:t>
      </w:r>
      <w:r>
        <w:rPr>
          <w:u w:val="single"/>
        </w:rPr>
        <w:t>s</w:t>
      </w:r>
      <w:r w:rsidRPr="0085059B">
        <w:rPr>
          <w:u w:val="single"/>
        </w:rPr>
        <w:t xml:space="preserve"> du 19ème siècle</w:t>
      </w:r>
    </w:p>
    <w:p w14:paraId="74DC6B12" w14:textId="77777777" w:rsidR="00187A4A" w:rsidRDefault="00187A4A" w:rsidP="00187A4A">
      <w:pPr>
        <w:pStyle w:val="Pardeliste"/>
      </w:pPr>
    </w:p>
    <w:p w14:paraId="47048D78" w14:textId="77777777" w:rsidR="00187A4A" w:rsidRDefault="00187A4A" w:rsidP="00187A4A">
      <w:pPr>
        <w:pStyle w:val="Pardeliste"/>
      </w:pPr>
    </w:p>
    <w:p w14:paraId="14B41F38" w14:textId="77777777" w:rsidR="00187A4A" w:rsidRDefault="00187A4A" w:rsidP="00187A4A">
      <w:pPr>
        <w:pStyle w:val="Pardeliste"/>
      </w:pPr>
    </w:p>
    <w:p w14:paraId="5D1E6D07" w14:textId="77777777" w:rsidR="00187A4A" w:rsidRDefault="00187A4A" w:rsidP="00187A4A">
      <w:pPr>
        <w:pStyle w:val="Pardeliste"/>
        <w:numPr>
          <w:ilvl w:val="0"/>
          <w:numId w:val="4"/>
        </w:numPr>
      </w:pPr>
      <w:r>
        <w:t xml:space="preserve">Répondre au questionnaire qui vous sera envoyé dans quelques jours. </w:t>
      </w:r>
    </w:p>
    <w:p w14:paraId="1A1B50A9" w14:textId="77777777" w:rsidR="00187A4A" w:rsidRDefault="00187A4A" w:rsidP="00355C59">
      <w:pPr>
        <w:spacing w:line="360" w:lineRule="auto"/>
      </w:pPr>
    </w:p>
    <w:sectPr w:rsidR="00187A4A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F30"/>
    <w:multiLevelType w:val="hybridMultilevel"/>
    <w:tmpl w:val="971EE590"/>
    <w:lvl w:ilvl="0" w:tplc="CAAE19F6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852"/>
    <w:multiLevelType w:val="hybridMultilevel"/>
    <w:tmpl w:val="A8904F26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34DD"/>
    <w:multiLevelType w:val="hybridMultilevel"/>
    <w:tmpl w:val="4AA2B01C"/>
    <w:lvl w:ilvl="0" w:tplc="5FE091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4F29"/>
    <w:multiLevelType w:val="hybridMultilevel"/>
    <w:tmpl w:val="F10AA08E"/>
    <w:lvl w:ilvl="0" w:tplc="676056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94DDF"/>
    <w:multiLevelType w:val="hybridMultilevel"/>
    <w:tmpl w:val="E9A61ABE"/>
    <w:lvl w:ilvl="0" w:tplc="A52E6B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59"/>
    <w:rsid w:val="00017F6E"/>
    <w:rsid w:val="00187A4A"/>
    <w:rsid w:val="00355C59"/>
    <w:rsid w:val="00476D17"/>
    <w:rsid w:val="008070E4"/>
    <w:rsid w:val="00891463"/>
    <w:rsid w:val="00A80BA6"/>
    <w:rsid w:val="00C74F0E"/>
    <w:rsid w:val="00E6532A"/>
    <w:rsid w:val="00F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FB8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914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87A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oFfukryXO8o" TargetMode="External"/><Relationship Id="rId6" Type="http://schemas.openxmlformats.org/officeDocument/2006/relationships/hyperlink" Target="https://www.youtube.com/watch?v=D4pRd6Cb5Dc" TargetMode="External"/><Relationship Id="rId7" Type="http://schemas.openxmlformats.org/officeDocument/2006/relationships/hyperlink" Target="https://www.youtube.com/watch?v=I-3qkS9itJU" TargetMode="External"/><Relationship Id="rId8" Type="http://schemas.openxmlformats.org/officeDocument/2006/relationships/hyperlink" Target="https://www.youtube.com/watch?v=lYSO2ALDlQ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523</Words>
  <Characters>2881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5</cp:revision>
  <dcterms:created xsi:type="dcterms:W3CDTF">2020-04-24T13:14:00Z</dcterms:created>
  <dcterms:modified xsi:type="dcterms:W3CDTF">2020-04-27T07:32:00Z</dcterms:modified>
</cp:coreProperties>
</file>