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06BD" w14:textId="6B4E43B8" w:rsidR="001E569B" w:rsidRDefault="001E569B" w:rsidP="000108F4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sz w:val="32"/>
          <w:lang w:val="fr-FR" w:eastAsia="ar-SA"/>
        </w:rPr>
      </w:pPr>
      <w:r>
        <w:rPr>
          <w:rFonts w:ascii="Calibri" w:eastAsia="Times New Roman" w:hAnsi="Calibri" w:cs="Calibri"/>
          <w:b/>
          <w:sz w:val="32"/>
          <w:lang w:val="fr-FR" w:eastAsia="ar-SA"/>
        </w:rPr>
        <w:t>Question de compétence</w:t>
      </w:r>
    </w:p>
    <w:p w14:paraId="71717E49" w14:textId="77777777" w:rsidR="000108F4" w:rsidRPr="003C661D" w:rsidRDefault="000108F4" w:rsidP="000108F4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sz w:val="32"/>
          <w:lang w:val="fr-FR" w:eastAsia="ar-SA"/>
        </w:rPr>
      </w:pPr>
      <w:r>
        <w:rPr>
          <w:rFonts w:ascii="Calibri" w:eastAsia="Times New Roman" w:hAnsi="Calibri" w:cs="Calibri"/>
          <w:b/>
          <w:sz w:val="32"/>
          <w:lang w:val="fr-FR" w:eastAsia="ar-SA"/>
        </w:rPr>
        <w:t>Biologie</w:t>
      </w:r>
    </w:p>
    <w:p w14:paraId="2A06BA18" w14:textId="77777777" w:rsidR="000108F4" w:rsidRPr="00190BAE" w:rsidRDefault="000108F4" w:rsidP="000108F4">
      <w:pPr>
        <w:keepNext/>
        <w:spacing w:after="0" w:line="360" w:lineRule="auto"/>
        <w:ind w:left="720" w:hanging="720"/>
        <w:contextualSpacing/>
        <w:jc w:val="center"/>
        <w:outlineLvl w:val="2"/>
        <w:rPr>
          <w:rFonts w:ascii="Calibri" w:eastAsia="Times New Roman" w:hAnsi="Calibri" w:cs="Calibri"/>
          <w:b/>
          <w:bCs/>
          <w:sz w:val="28"/>
          <w:szCs w:val="26"/>
          <w:lang w:val="fr-FR" w:eastAsia="ar-SA"/>
        </w:rPr>
      </w:pPr>
      <w:r>
        <w:rPr>
          <w:rFonts w:ascii="Calibri" w:eastAsia="Times New Roman" w:hAnsi="Calibri" w:cs="Calibri"/>
          <w:b/>
          <w:bCs/>
          <w:sz w:val="28"/>
          <w:szCs w:val="26"/>
          <w:lang w:val="fr-FR" w:eastAsia="ar-SA"/>
        </w:rPr>
        <w:t>« Kératose</w:t>
      </w:r>
      <w:r w:rsidRPr="003C661D">
        <w:rPr>
          <w:rFonts w:ascii="Calibri" w:eastAsia="Times New Roman" w:hAnsi="Calibri" w:cs="Calibri"/>
          <w:b/>
          <w:bCs/>
          <w:sz w:val="28"/>
          <w:szCs w:val="26"/>
          <w:lang w:val="fr-FR" w:eastAsia="ar-SA"/>
        </w:rPr>
        <w:t xml:space="preserve"> »</w:t>
      </w:r>
    </w:p>
    <w:p w14:paraId="5F1E030F" w14:textId="77777777" w:rsidR="000108F4" w:rsidRDefault="000108F4" w:rsidP="000108F4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lang w:val="fr-FR" w:eastAsia="ar-SA"/>
        </w:rPr>
      </w:pPr>
      <w:r w:rsidRPr="003C661D">
        <w:rPr>
          <w:rFonts w:ascii="Calibri" w:eastAsia="Times New Roman" w:hAnsi="Calibri" w:cs="Calibri"/>
          <w:b/>
          <w:lang w:val="fr-FR" w:eastAsia="ar-SA"/>
        </w:rPr>
        <w:t>Documents pour les élèves</w:t>
      </w:r>
    </w:p>
    <w:p w14:paraId="41F46E57" w14:textId="7C41B84F" w:rsidR="001C4D29" w:rsidRPr="002A2575" w:rsidRDefault="000108F4" w:rsidP="001E569B">
      <w:pPr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2A2575">
        <w:rPr>
          <w:snapToGrid w:val="0"/>
          <w:sz w:val="24"/>
          <w:szCs w:val="24"/>
        </w:rPr>
        <w:t>Un couple normal (pour la maladie concernée) qui a eu un premier garçon atteint de kératose et désire avoir un deuxième enfant</w:t>
      </w:r>
      <w:r w:rsidR="00984A4D">
        <w:rPr>
          <w:snapToGrid w:val="0"/>
          <w:sz w:val="24"/>
          <w:szCs w:val="24"/>
        </w:rPr>
        <w:t>,</w:t>
      </w:r>
      <w:r w:rsidRPr="002A2575">
        <w:rPr>
          <w:snapToGrid w:val="0"/>
          <w:sz w:val="24"/>
          <w:szCs w:val="24"/>
        </w:rPr>
        <w:t xml:space="preserve"> consulte un spécialiste en génétique prénatale</w:t>
      </w:r>
      <w:r w:rsidR="00984A4D">
        <w:rPr>
          <w:snapToGrid w:val="0"/>
          <w:sz w:val="24"/>
          <w:szCs w:val="24"/>
        </w:rPr>
        <w:t>.</w:t>
      </w:r>
      <w:r w:rsidRPr="002A2575">
        <w:rPr>
          <w:snapToGrid w:val="0"/>
          <w:sz w:val="24"/>
          <w:szCs w:val="24"/>
        </w:rPr>
        <w:t xml:space="preserve"> Ce couple désirerait </w:t>
      </w:r>
      <w:r w:rsidR="001E569B">
        <w:rPr>
          <w:snapToGrid w:val="0"/>
          <w:sz w:val="24"/>
          <w:szCs w:val="24"/>
        </w:rPr>
        <w:t>connai</w:t>
      </w:r>
      <w:r w:rsidR="001342C7" w:rsidRPr="002A2575">
        <w:rPr>
          <w:snapToGrid w:val="0"/>
          <w:sz w:val="24"/>
          <w:szCs w:val="24"/>
        </w:rPr>
        <w:t>tre la</w:t>
      </w:r>
      <w:r w:rsidRPr="002A2575">
        <w:rPr>
          <w:snapToGrid w:val="0"/>
          <w:sz w:val="24"/>
          <w:szCs w:val="24"/>
        </w:rPr>
        <w:t xml:space="preserve"> probabilité de risque que ce deuxième enfant soit </w:t>
      </w:r>
      <w:r w:rsidR="001E569B">
        <w:rPr>
          <w:snapToGrid w:val="0"/>
          <w:sz w:val="24"/>
          <w:szCs w:val="24"/>
        </w:rPr>
        <w:t>un garçon et qu'il soit malade</w:t>
      </w:r>
      <w:r w:rsidR="00B3470C">
        <w:rPr>
          <w:snapToGrid w:val="0"/>
          <w:sz w:val="24"/>
          <w:szCs w:val="24"/>
        </w:rPr>
        <w:t>.</w:t>
      </w:r>
    </w:p>
    <w:p w14:paraId="5939C656" w14:textId="6491BF91" w:rsidR="00A60432" w:rsidRPr="002A2575" w:rsidRDefault="00A60432" w:rsidP="00A60432">
      <w:pPr>
        <w:widowControl w:val="0"/>
        <w:rPr>
          <w:b/>
          <w:snapToGrid w:val="0"/>
          <w:sz w:val="24"/>
          <w:szCs w:val="24"/>
        </w:rPr>
      </w:pPr>
      <w:r w:rsidRPr="002A2575">
        <w:rPr>
          <w:b/>
          <w:snapToGrid w:val="0"/>
          <w:sz w:val="24"/>
          <w:szCs w:val="24"/>
        </w:rPr>
        <w:t>Quelles seront les répo</w:t>
      </w:r>
      <w:r w:rsidR="001E569B">
        <w:rPr>
          <w:b/>
          <w:snapToGrid w:val="0"/>
          <w:sz w:val="24"/>
          <w:szCs w:val="24"/>
        </w:rPr>
        <w:t>nses et explications du médecin</w:t>
      </w:r>
      <w:r w:rsidRPr="002A2575">
        <w:rPr>
          <w:b/>
          <w:snapToGrid w:val="0"/>
          <w:sz w:val="24"/>
          <w:szCs w:val="24"/>
        </w:rPr>
        <w:t>?</w:t>
      </w:r>
    </w:p>
    <w:p w14:paraId="187ABD11" w14:textId="77777777" w:rsidR="001342C7" w:rsidRPr="001342C7" w:rsidRDefault="001342C7">
      <w:pPr>
        <w:rPr>
          <w:b/>
          <w:sz w:val="24"/>
          <w:szCs w:val="24"/>
          <w:u w:val="single"/>
        </w:rPr>
      </w:pPr>
      <w:r w:rsidRPr="001342C7">
        <w:rPr>
          <w:b/>
          <w:sz w:val="24"/>
          <w:szCs w:val="24"/>
          <w:u w:val="single"/>
        </w:rPr>
        <w:t>Document 1</w:t>
      </w:r>
    </w:p>
    <w:p w14:paraId="37B3F743" w14:textId="7C7F4749" w:rsidR="001342C7" w:rsidRPr="002A2575" w:rsidRDefault="001342C7" w:rsidP="002A25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2"/>
          <w:szCs w:val="22"/>
        </w:rPr>
      </w:pPr>
      <w:r w:rsidRPr="002A2575">
        <w:rPr>
          <w:rFonts w:asciiTheme="minorHAnsi" w:hAnsiTheme="minorHAnsi" w:cstheme="minorHAnsi"/>
          <w:color w:val="2A2A2A"/>
          <w:sz w:val="22"/>
          <w:szCs w:val="22"/>
        </w:rPr>
        <w:t>La kératose </w:t>
      </w:r>
      <w:proofErr w:type="spellStart"/>
      <w:r w:rsidRPr="002A2575">
        <w:rPr>
          <w:rFonts w:asciiTheme="minorHAnsi" w:hAnsiTheme="minorHAnsi" w:cstheme="minorHAnsi"/>
          <w:color w:val="2A2A2A"/>
          <w:sz w:val="22"/>
          <w:szCs w:val="22"/>
        </w:rPr>
        <w:t>palmo-plantaire</w:t>
      </w:r>
      <w:proofErr w:type="spellEnd"/>
      <w:r w:rsidRPr="002A2575">
        <w:rPr>
          <w:rFonts w:asciiTheme="minorHAnsi" w:hAnsiTheme="minorHAnsi" w:cstheme="minorHAnsi"/>
          <w:color w:val="2A2A2A"/>
          <w:sz w:val="22"/>
          <w:szCs w:val="22"/>
        </w:rPr>
        <w:t xml:space="preserve"> est une dermatose appelée également kératodermie, se caractérisant par une hyperkératose, c'est-à-dire un épaississement d</w:t>
      </w:r>
      <w:r w:rsidR="00B3470C">
        <w:rPr>
          <w:rFonts w:asciiTheme="minorHAnsi" w:hAnsiTheme="minorHAnsi" w:cstheme="minorHAnsi"/>
          <w:color w:val="2A2A2A"/>
          <w:sz w:val="22"/>
          <w:szCs w:val="22"/>
        </w:rPr>
        <w:t>e la peau de la paume des mains</w:t>
      </w:r>
      <w:r w:rsidRPr="002A2575">
        <w:rPr>
          <w:rFonts w:asciiTheme="minorHAnsi" w:hAnsiTheme="minorHAnsi" w:cstheme="minorHAnsi"/>
          <w:color w:val="2A2A2A"/>
          <w:sz w:val="22"/>
          <w:szCs w:val="22"/>
        </w:rPr>
        <w:t xml:space="preserve"> et de la plante des pieds.</w:t>
      </w:r>
    </w:p>
    <w:p w14:paraId="0E21A720" w14:textId="77777777" w:rsidR="001342C7" w:rsidRPr="002A2575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A2575">
        <w:rPr>
          <w:sz w:val="20"/>
          <w:szCs w:val="20"/>
        </w:rPr>
        <w:t>https://www.vulgaris-medical.com/encyclopedie-medicale/keratose-palmo-plantaire</w:t>
      </w:r>
    </w:p>
    <w:p w14:paraId="3C152BAD" w14:textId="77777777" w:rsidR="001342C7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3395668" w14:textId="77777777" w:rsidR="001342C7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B47CFF" w14:textId="77777777" w:rsidR="001342C7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1C0C9816" wp14:editId="2A334D0D">
            <wp:extent cx="2542096" cy="1598960"/>
            <wp:effectExtent l="0" t="0" r="0" b="1270"/>
            <wp:docPr id="2" name="Image 2" descr="Keratoder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toder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25" cy="16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fr-FR" w:eastAsia="fr-FR"/>
        </w:rPr>
        <w:drawing>
          <wp:inline distT="0" distB="0" distL="0" distR="0" wp14:anchorId="0D1FA306" wp14:editId="11BDD29B">
            <wp:extent cx="2615039" cy="1591906"/>
            <wp:effectExtent l="0" t="0" r="0" b="889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22" cy="1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BF25E" w14:textId="77777777" w:rsidR="001342C7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FEE841D" w14:textId="77777777" w:rsidR="001342C7" w:rsidRPr="002A2575" w:rsidRDefault="001342C7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A2575">
        <w:rPr>
          <w:sz w:val="20"/>
          <w:szCs w:val="20"/>
        </w:rPr>
        <w:t>https://www.medecine-integree.com/keratodermie/</w:t>
      </w:r>
    </w:p>
    <w:p w14:paraId="6C4F081A" w14:textId="752EF651" w:rsidR="001342C7" w:rsidRDefault="0019380A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  <w:spacing w:after="0" w:line="240" w:lineRule="auto"/>
        <w:rPr>
          <w:sz w:val="20"/>
          <w:szCs w:val="20"/>
        </w:rPr>
      </w:pPr>
      <w:r w:rsidRPr="0019380A">
        <w:rPr>
          <w:sz w:val="20"/>
          <w:szCs w:val="20"/>
        </w:rPr>
        <w:t>http://3.bp.blogspot.com/</w:t>
      </w:r>
      <w:r w:rsidRPr="0019380A">
        <w:rPr>
          <w:sz w:val="20"/>
          <w:szCs w:val="20"/>
        </w:rPr>
        <w:noBreakHyphen/>
        <w:t>R9hqqDh6V4Q/Tb_SzdIgH4I/AAAAAAAABEM/_nh_JLbMzOw/s1600/mains_pierre%2B%25283%2529.JPG</w:t>
      </w:r>
    </w:p>
    <w:p w14:paraId="234155BB" w14:textId="77777777" w:rsidR="0019380A" w:rsidRPr="002A2575" w:rsidRDefault="0019380A" w:rsidP="0013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5"/>
        </w:tabs>
        <w:spacing w:after="0" w:line="240" w:lineRule="auto"/>
        <w:rPr>
          <w:rStyle w:val="Lienhypertexte"/>
          <w:sz w:val="20"/>
          <w:szCs w:val="20"/>
        </w:rPr>
      </w:pPr>
    </w:p>
    <w:p w14:paraId="2EF6B6CC" w14:textId="77777777" w:rsidR="00A60432" w:rsidRDefault="00A60432" w:rsidP="001E569B">
      <w:pPr>
        <w:spacing w:after="0" w:line="240" w:lineRule="auto"/>
        <w:rPr>
          <w:rStyle w:val="Lienhypertexte"/>
        </w:rPr>
      </w:pPr>
    </w:p>
    <w:p w14:paraId="49CF7292" w14:textId="77777777" w:rsidR="00A60432" w:rsidRDefault="00A60432" w:rsidP="001E569B">
      <w:pPr>
        <w:spacing w:after="0" w:line="240" w:lineRule="auto"/>
        <w:rPr>
          <w:b/>
          <w:u w:val="single"/>
        </w:rPr>
      </w:pPr>
      <w:r w:rsidRPr="00A60432">
        <w:rPr>
          <w:b/>
          <w:u w:val="single"/>
        </w:rPr>
        <w:t>Document 2</w:t>
      </w:r>
    </w:p>
    <w:p w14:paraId="39DEBF8C" w14:textId="77777777" w:rsidR="00B3470C" w:rsidRDefault="00B3470C" w:rsidP="001E569B">
      <w:pPr>
        <w:spacing w:after="0" w:line="240" w:lineRule="auto"/>
        <w:rPr>
          <w:b/>
          <w:u w:val="single"/>
        </w:rPr>
      </w:pPr>
    </w:p>
    <w:p w14:paraId="366B294D" w14:textId="77777777" w:rsidR="00A60432" w:rsidRPr="002A2575" w:rsidRDefault="00A60432" w:rsidP="002A25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napToGrid w:val="0"/>
        </w:rPr>
      </w:pPr>
      <w:r w:rsidRPr="002A2575">
        <w:rPr>
          <w:b/>
          <w:snapToGrid w:val="0"/>
        </w:rPr>
        <w:t>Quelques</w:t>
      </w:r>
      <w:r w:rsidR="002A2575" w:rsidRPr="002A2575">
        <w:rPr>
          <w:b/>
          <w:snapToGrid w:val="0"/>
        </w:rPr>
        <w:t xml:space="preserve"> renseignements</w:t>
      </w:r>
      <w:r w:rsidR="002A2575">
        <w:rPr>
          <w:b/>
          <w:snapToGrid w:val="0"/>
        </w:rPr>
        <w:t>:</w:t>
      </w:r>
    </w:p>
    <w:p w14:paraId="481C35C8" w14:textId="77777777" w:rsidR="00A60432" w:rsidRPr="00B729DD" w:rsidRDefault="002A2575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napToGrid w:val="0"/>
        </w:rPr>
      </w:pPr>
      <w:r>
        <w:rPr>
          <w:snapToGrid w:val="0"/>
        </w:rPr>
        <w:t>- l</w:t>
      </w:r>
      <w:r w:rsidR="00A60432" w:rsidRPr="00B729DD">
        <w:rPr>
          <w:snapToGrid w:val="0"/>
        </w:rPr>
        <w:t>e caryotype des individus malades est to</w:t>
      </w:r>
      <w:r>
        <w:rPr>
          <w:snapToGrid w:val="0"/>
        </w:rPr>
        <w:t>ut à fait conforme à la normale;</w:t>
      </w:r>
    </w:p>
    <w:p w14:paraId="7D480614" w14:textId="77777777" w:rsidR="00A60432" w:rsidRPr="00B729DD" w:rsidRDefault="002A2575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napToGrid w:val="0"/>
        </w:rPr>
      </w:pPr>
      <w:r>
        <w:rPr>
          <w:snapToGrid w:val="0"/>
        </w:rPr>
        <w:t>- l</w:t>
      </w:r>
      <w:r w:rsidR="00A60432" w:rsidRPr="00B729DD">
        <w:rPr>
          <w:snapToGrid w:val="0"/>
        </w:rPr>
        <w:t>a kératose est une maladie plus fréquente chez</w:t>
      </w:r>
      <w:r>
        <w:rPr>
          <w:snapToGrid w:val="0"/>
        </w:rPr>
        <w:t xml:space="preserve"> les hommes que chez les femmes;</w:t>
      </w:r>
    </w:p>
    <w:p w14:paraId="4F1E37F5" w14:textId="310798ED" w:rsidR="00A60432" w:rsidRPr="00265197" w:rsidRDefault="002A2575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napToGrid w:val="0"/>
        </w:rPr>
      </w:pPr>
      <w:r w:rsidRPr="00265197">
        <w:rPr>
          <w:snapToGrid w:val="0"/>
        </w:rPr>
        <w:t>- l</w:t>
      </w:r>
      <w:r w:rsidR="00A60432" w:rsidRPr="00265197">
        <w:rPr>
          <w:snapToGrid w:val="0"/>
        </w:rPr>
        <w:t>es statistiques conce</w:t>
      </w:r>
      <w:r w:rsidR="00984A4D" w:rsidRPr="00265197">
        <w:rPr>
          <w:snapToGrid w:val="0"/>
        </w:rPr>
        <w:t>rnant les descendants où apparai</w:t>
      </w:r>
      <w:r w:rsidR="00A60432" w:rsidRPr="00265197">
        <w:rPr>
          <w:snapToGrid w:val="0"/>
        </w:rPr>
        <w:t xml:space="preserve">t cette maladie montrent </w:t>
      </w:r>
      <w:r w:rsidRPr="00265197">
        <w:rPr>
          <w:snapToGrid w:val="0"/>
        </w:rPr>
        <w:t>que:</w:t>
      </w:r>
    </w:p>
    <w:p w14:paraId="25AC72A5" w14:textId="162C4D16" w:rsidR="0019380A" w:rsidRDefault="002A2575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snapToGrid w:val="0"/>
        </w:rPr>
      </w:pPr>
      <w:r w:rsidRPr="00265197">
        <w:rPr>
          <w:snapToGrid w:val="0"/>
        </w:rPr>
        <w:t xml:space="preserve">* </w:t>
      </w:r>
      <w:r w:rsidR="0019380A">
        <w:rPr>
          <w:snapToGrid w:val="0"/>
        </w:rPr>
        <w:t xml:space="preserve"> </w:t>
      </w:r>
      <w:r w:rsidR="00A60432" w:rsidRPr="00265197">
        <w:rPr>
          <w:snapToGrid w:val="0"/>
        </w:rPr>
        <w:t>les enfants d'une femme normale (homozygote pour le caractère nor</w:t>
      </w:r>
      <w:r w:rsidR="00265197" w:rsidRPr="00265197">
        <w:rPr>
          <w:snapToGrid w:val="0"/>
        </w:rPr>
        <w:t xml:space="preserve">mal) et d'un homme </w:t>
      </w:r>
    </w:p>
    <w:p w14:paraId="5555943C" w14:textId="3C95F89E" w:rsidR="002A2575" w:rsidRPr="00265197" w:rsidRDefault="0019380A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snapToGrid w:val="0"/>
        </w:rPr>
      </w:pPr>
      <w:r>
        <w:rPr>
          <w:snapToGrid w:val="0"/>
        </w:rPr>
        <w:t xml:space="preserve">    </w:t>
      </w:r>
      <w:r w:rsidR="00265197" w:rsidRPr="00265197">
        <w:rPr>
          <w:snapToGrid w:val="0"/>
        </w:rPr>
        <w:t>malade sont tous normaux.</w:t>
      </w:r>
    </w:p>
    <w:p w14:paraId="606FA501" w14:textId="77777777" w:rsidR="0019380A" w:rsidRDefault="002A2575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snapToGrid w:val="0"/>
        </w:rPr>
      </w:pPr>
      <w:r w:rsidRPr="00265197">
        <w:rPr>
          <w:snapToGrid w:val="0"/>
        </w:rPr>
        <w:t>* u</w:t>
      </w:r>
      <w:r w:rsidR="00A60432" w:rsidRPr="00265197">
        <w:rPr>
          <w:snapToGrid w:val="0"/>
        </w:rPr>
        <w:t xml:space="preserve">ne femme atteinte de kératose (homozygote pour ce caractère) ayant des enfants avec un </w:t>
      </w:r>
    </w:p>
    <w:p w14:paraId="4F24A0A8" w14:textId="622EDB96" w:rsidR="00A60432" w:rsidRPr="00265197" w:rsidRDefault="0019380A" w:rsidP="001938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snapToGrid w:val="0"/>
        </w:rPr>
      </w:pPr>
      <w:r>
        <w:rPr>
          <w:snapToGrid w:val="0"/>
        </w:rPr>
        <w:t xml:space="preserve">   </w:t>
      </w:r>
      <w:r w:rsidR="00A60432" w:rsidRPr="00265197">
        <w:rPr>
          <w:snapToGrid w:val="0"/>
        </w:rPr>
        <w:t>homme normal aura tous ses garçons malades et toutes ses filles normales.</w:t>
      </w:r>
    </w:p>
    <w:p w14:paraId="118A66AA" w14:textId="159B235B" w:rsidR="00755C14" w:rsidRDefault="00755C14">
      <w:pPr>
        <w:spacing w:after="160" w:line="259" w:lineRule="auto"/>
        <w:rPr>
          <w:b/>
          <w:u w:val="single"/>
        </w:rPr>
      </w:pPr>
    </w:p>
    <w:p w14:paraId="7BA8092F" w14:textId="787559F0" w:rsidR="006E6B9F" w:rsidRDefault="006E6B9F">
      <w:pPr>
        <w:spacing w:after="160" w:line="259" w:lineRule="auto"/>
        <w:rPr>
          <w:b/>
          <w:u w:val="single"/>
        </w:rPr>
      </w:pPr>
    </w:p>
    <w:p w14:paraId="490854C8" w14:textId="5FA95B97" w:rsidR="006E6B9F" w:rsidRDefault="006E6B9F">
      <w:pPr>
        <w:spacing w:after="160" w:line="259" w:lineRule="auto"/>
        <w:rPr>
          <w:b/>
          <w:u w:val="single"/>
        </w:rPr>
      </w:pPr>
    </w:p>
    <w:p w14:paraId="7F2B8F03" w14:textId="451A5A27" w:rsidR="006E6B9F" w:rsidRDefault="006E6B9F">
      <w:pPr>
        <w:spacing w:after="160" w:line="259" w:lineRule="auto"/>
        <w:rPr>
          <w:b/>
          <w:u w:val="single"/>
        </w:rPr>
      </w:pPr>
    </w:p>
    <w:p w14:paraId="1F0171F2" w14:textId="157D1A59" w:rsidR="006E6B9F" w:rsidRDefault="006E6B9F">
      <w:pPr>
        <w:spacing w:after="160" w:line="259" w:lineRule="auto"/>
        <w:rPr>
          <w:b/>
          <w:u w:val="single"/>
        </w:rPr>
      </w:pPr>
    </w:p>
    <w:p w14:paraId="7B687C1B" w14:textId="77777777" w:rsidR="006E6B9F" w:rsidRDefault="006E6B9F">
      <w:pPr>
        <w:spacing w:after="160" w:line="259" w:lineRule="auto"/>
        <w:rPr>
          <w:b/>
          <w:u w:val="single"/>
        </w:rPr>
      </w:pPr>
    </w:p>
    <w:p w14:paraId="2829F31E" w14:textId="77777777" w:rsidR="00984A4D" w:rsidRDefault="00A60432" w:rsidP="00984A4D">
      <w:pPr>
        <w:rPr>
          <w:b/>
          <w:u w:val="single"/>
        </w:rPr>
      </w:pPr>
      <w:r w:rsidRPr="00A60432">
        <w:rPr>
          <w:b/>
          <w:u w:val="single"/>
        </w:rPr>
        <w:t>Document 3</w:t>
      </w:r>
    </w:p>
    <w:p w14:paraId="43CD9B5F" w14:textId="6C608330" w:rsidR="00A60432" w:rsidRPr="00984A4D" w:rsidRDefault="00A60432" w:rsidP="0098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729DD">
        <w:rPr>
          <w:snapToGrid w:val="0"/>
        </w:rPr>
        <w:lastRenderedPageBreak/>
        <w:t>L'arbre généalogique suivant indique les phéno</w:t>
      </w:r>
      <w:r>
        <w:rPr>
          <w:snapToGrid w:val="0"/>
        </w:rPr>
        <w:t xml:space="preserve">types des membres d'une famille </w:t>
      </w:r>
      <w:r w:rsidRPr="00B729DD">
        <w:rPr>
          <w:snapToGrid w:val="0"/>
        </w:rPr>
        <w:t>où s'exprime</w:t>
      </w:r>
      <w:r>
        <w:rPr>
          <w:snapToGrid w:val="0"/>
        </w:rPr>
        <w:t xml:space="preserve"> cette kératose.</w:t>
      </w:r>
    </w:p>
    <w:p w14:paraId="41CE517F" w14:textId="0CD93350" w:rsidR="00A60432" w:rsidRDefault="00984A4D" w:rsidP="0098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 w:val="0"/>
        </w:rPr>
      </w:pPr>
      <w:r w:rsidRPr="00B729DD">
        <w:rPr>
          <w:snapToGrid w:val="0"/>
        </w:rPr>
        <w:object w:dxaOrig="5330" w:dyaOrig="2340" w14:anchorId="3A454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38pt" o:ole="" fillcolor="window">
            <v:imagedata r:id="rId9" o:title=""/>
          </v:shape>
          <o:OLEObject Type="Embed" ProgID="MSDraw" ShapeID="_x0000_i1025" DrawAspect="Content" ObjectID="_1646552401" r:id="rId10"/>
        </w:object>
      </w:r>
    </w:p>
    <w:p w14:paraId="231941A4" w14:textId="77777777" w:rsidR="008447A8" w:rsidRDefault="008447A8" w:rsidP="00A60432">
      <w:pPr>
        <w:rPr>
          <w:b/>
          <w:u w:val="single"/>
        </w:rPr>
      </w:pPr>
    </w:p>
    <w:p w14:paraId="1AF7F584" w14:textId="77777777" w:rsidR="008447A8" w:rsidRDefault="008447A8" w:rsidP="00A60432">
      <w:pPr>
        <w:rPr>
          <w:b/>
          <w:u w:val="single"/>
        </w:rPr>
      </w:pPr>
    </w:p>
    <w:p w14:paraId="359280A0" w14:textId="77777777" w:rsidR="008447A8" w:rsidRDefault="008447A8" w:rsidP="00A60432">
      <w:pPr>
        <w:rPr>
          <w:b/>
          <w:u w:val="single"/>
        </w:rPr>
      </w:pPr>
    </w:p>
    <w:p w14:paraId="505D5264" w14:textId="77777777" w:rsidR="008447A8" w:rsidRDefault="008447A8" w:rsidP="00A60432">
      <w:pPr>
        <w:rPr>
          <w:b/>
          <w:u w:val="single"/>
        </w:rPr>
      </w:pPr>
    </w:p>
    <w:p w14:paraId="272E9F1F" w14:textId="77777777" w:rsidR="008447A8" w:rsidRDefault="008447A8" w:rsidP="00A60432">
      <w:pPr>
        <w:rPr>
          <w:b/>
          <w:u w:val="single"/>
        </w:rPr>
      </w:pPr>
    </w:p>
    <w:p w14:paraId="429B251B" w14:textId="77777777" w:rsidR="008447A8" w:rsidRDefault="008447A8" w:rsidP="00A60432">
      <w:pPr>
        <w:rPr>
          <w:b/>
          <w:u w:val="single"/>
        </w:rPr>
      </w:pPr>
    </w:p>
    <w:p w14:paraId="54EB432A" w14:textId="77777777" w:rsidR="008447A8" w:rsidRDefault="008447A8" w:rsidP="00A60432">
      <w:pPr>
        <w:rPr>
          <w:b/>
          <w:u w:val="single"/>
        </w:rPr>
      </w:pPr>
    </w:p>
    <w:p w14:paraId="607C9199" w14:textId="77777777" w:rsidR="008447A8" w:rsidRDefault="008447A8" w:rsidP="00A60432">
      <w:pPr>
        <w:rPr>
          <w:b/>
          <w:u w:val="single"/>
        </w:rPr>
      </w:pPr>
    </w:p>
    <w:p w14:paraId="25EA97A4" w14:textId="77777777" w:rsidR="008447A8" w:rsidRDefault="008447A8" w:rsidP="00A60432">
      <w:pPr>
        <w:rPr>
          <w:b/>
          <w:u w:val="single"/>
        </w:rPr>
      </w:pPr>
    </w:p>
    <w:p w14:paraId="33C82820" w14:textId="77777777" w:rsidR="008447A8" w:rsidRDefault="008447A8" w:rsidP="00A60432">
      <w:pPr>
        <w:rPr>
          <w:b/>
          <w:u w:val="single"/>
        </w:rPr>
      </w:pPr>
    </w:p>
    <w:p w14:paraId="20B81A49" w14:textId="77777777" w:rsidR="008447A8" w:rsidRDefault="008447A8" w:rsidP="00A60432">
      <w:pPr>
        <w:rPr>
          <w:b/>
          <w:u w:val="single"/>
        </w:rPr>
      </w:pPr>
    </w:p>
    <w:p w14:paraId="51D52102" w14:textId="77777777" w:rsidR="008447A8" w:rsidRDefault="008447A8" w:rsidP="00A60432">
      <w:pPr>
        <w:rPr>
          <w:b/>
          <w:u w:val="single"/>
        </w:rPr>
      </w:pPr>
    </w:p>
    <w:p w14:paraId="7860364B" w14:textId="77777777" w:rsidR="008447A8" w:rsidRDefault="008447A8" w:rsidP="00A60432">
      <w:pPr>
        <w:rPr>
          <w:b/>
          <w:u w:val="single"/>
        </w:rPr>
      </w:pPr>
    </w:p>
    <w:p w14:paraId="1E0FE305" w14:textId="77777777" w:rsidR="008447A8" w:rsidRDefault="008447A8" w:rsidP="00A60432">
      <w:pPr>
        <w:rPr>
          <w:b/>
          <w:u w:val="single"/>
        </w:rPr>
      </w:pPr>
    </w:p>
    <w:p w14:paraId="6284EF63" w14:textId="77777777" w:rsidR="008447A8" w:rsidRDefault="008447A8" w:rsidP="00A60432">
      <w:pPr>
        <w:rPr>
          <w:b/>
          <w:u w:val="single"/>
        </w:rPr>
      </w:pPr>
      <w:bookmarkStart w:id="0" w:name="_GoBack"/>
      <w:bookmarkEnd w:id="0"/>
    </w:p>
    <w:sectPr w:rsidR="008447A8" w:rsidSect="006E6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55EF" w14:textId="77777777" w:rsidR="002E106B" w:rsidRDefault="002E106B" w:rsidP="008447A8">
      <w:pPr>
        <w:spacing w:after="0" w:line="240" w:lineRule="auto"/>
      </w:pPr>
      <w:r>
        <w:separator/>
      </w:r>
    </w:p>
  </w:endnote>
  <w:endnote w:type="continuationSeparator" w:id="0">
    <w:p w14:paraId="34BBB09F" w14:textId="77777777" w:rsidR="002E106B" w:rsidRDefault="002E106B" w:rsidP="008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34EF" w14:textId="77777777" w:rsidR="002E106B" w:rsidRDefault="002E106B" w:rsidP="008447A8">
      <w:pPr>
        <w:spacing w:after="0" w:line="240" w:lineRule="auto"/>
      </w:pPr>
      <w:r>
        <w:separator/>
      </w:r>
    </w:p>
  </w:footnote>
  <w:footnote w:type="continuationSeparator" w:id="0">
    <w:p w14:paraId="768BA242" w14:textId="77777777" w:rsidR="002E106B" w:rsidRDefault="002E106B" w:rsidP="0084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F5E3C"/>
    <w:multiLevelType w:val="hybridMultilevel"/>
    <w:tmpl w:val="694E60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53D"/>
    <w:multiLevelType w:val="hybridMultilevel"/>
    <w:tmpl w:val="BCBE3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302"/>
    <w:multiLevelType w:val="hybridMultilevel"/>
    <w:tmpl w:val="40848B16"/>
    <w:lvl w:ilvl="0" w:tplc="90EAE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0C1D"/>
    <w:multiLevelType w:val="hybridMultilevel"/>
    <w:tmpl w:val="F09E64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07B6D"/>
    <w:multiLevelType w:val="hybridMultilevel"/>
    <w:tmpl w:val="C56A1FD0"/>
    <w:lvl w:ilvl="0" w:tplc="4BAA4CD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0E4A"/>
    <w:multiLevelType w:val="hybridMultilevel"/>
    <w:tmpl w:val="CBAE4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B12BE"/>
    <w:multiLevelType w:val="hybridMultilevel"/>
    <w:tmpl w:val="A9024DC6"/>
    <w:lvl w:ilvl="0" w:tplc="3EBAE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93441"/>
    <w:multiLevelType w:val="hybridMultilevel"/>
    <w:tmpl w:val="AB0ECF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4"/>
    <w:rsid w:val="000108F4"/>
    <w:rsid w:val="00051205"/>
    <w:rsid w:val="001342C7"/>
    <w:rsid w:val="001459E9"/>
    <w:rsid w:val="001506E7"/>
    <w:rsid w:val="0019380A"/>
    <w:rsid w:val="001C4D29"/>
    <w:rsid w:val="001E569B"/>
    <w:rsid w:val="00265197"/>
    <w:rsid w:val="002A2575"/>
    <w:rsid w:val="002B52F5"/>
    <w:rsid w:val="002E106B"/>
    <w:rsid w:val="002E3714"/>
    <w:rsid w:val="003A4EB9"/>
    <w:rsid w:val="00404B8C"/>
    <w:rsid w:val="004220D9"/>
    <w:rsid w:val="00435017"/>
    <w:rsid w:val="004C17E8"/>
    <w:rsid w:val="00614377"/>
    <w:rsid w:val="006E6B9F"/>
    <w:rsid w:val="00755C14"/>
    <w:rsid w:val="00823350"/>
    <w:rsid w:val="008447A8"/>
    <w:rsid w:val="00984A4D"/>
    <w:rsid w:val="00A60432"/>
    <w:rsid w:val="00A62CB4"/>
    <w:rsid w:val="00B3470C"/>
    <w:rsid w:val="00D159ED"/>
    <w:rsid w:val="00D268F1"/>
    <w:rsid w:val="00E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58B3D"/>
  <w15:docId w15:val="{298CB818-5C34-4F4F-8F02-166A29EF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F4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342C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42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qFormat/>
    <w:rsid w:val="00A604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7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7A8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8447A8"/>
    <w:rPr>
      <w:vertAlign w:val="superscript"/>
    </w:rPr>
  </w:style>
  <w:style w:type="table" w:styleId="Grilledutableau">
    <w:name w:val="Table Grid"/>
    <w:basedOn w:val="TableauNormal"/>
    <w:uiPriority w:val="59"/>
    <w:rsid w:val="008447A8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5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575"/>
    <w:rPr>
      <w:rFonts w:ascii="Lucida Grande" w:hAnsi="Lucida Grande" w:cs="Lucida Grande"/>
      <w:sz w:val="18"/>
      <w:szCs w:val="18"/>
      <w:lang w:val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2A257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69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E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69B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isabellelemaire71@gmail.com</dc:creator>
  <cp:keywords/>
  <dc:description/>
  <cp:lastModifiedBy>Mourad METIOUI</cp:lastModifiedBy>
  <cp:revision>2</cp:revision>
  <dcterms:created xsi:type="dcterms:W3CDTF">2020-03-24T09:54:00Z</dcterms:created>
  <dcterms:modified xsi:type="dcterms:W3CDTF">2020-03-24T09:54:00Z</dcterms:modified>
</cp:coreProperties>
</file>