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404" w:rsidRDefault="00873404" w:rsidP="00873404">
      <w:pPr>
        <w:tabs>
          <w:tab w:val="left" w:pos="1575"/>
        </w:tabs>
        <w:rPr>
          <w:rFonts w:ascii="Calibri" w:hAnsi="Calibri"/>
          <w:b/>
          <w:u w:val="single"/>
        </w:rPr>
      </w:pPr>
      <w:r>
        <w:rPr>
          <w:rFonts w:ascii="Calibri" w:hAnsi="Calibri"/>
          <w:b/>
          <w:u w:val="single"/>
        </w:rPr>
        <w:t>Travail en géographie pour les 4.2, 4.3, 4.4  et 4.5                                                                       Mr :Gourroum</w:t>
      </w:r>
    </w:p>
    <w:p w:rsidR="00873404" w:rsidRDefault="00873404" w:rsidP="00715C7C">
      <w:pPr>
        <w:jc w:val="center"/>
        <w:rPr>
          <w:rFonts w:ascii="Calibri" w:hAnsi="Calibri" w:cs="Calibri"/>
          <w:b/>
          <w:sz w:val="26"/>
          <w:szCs w:val="26"/>
          <w:u w:val="single"/>
        </w:rPr>
      </w:pPr>
    </w:p>
    <w:p w:rsidR="00715C7C" w:rsidRPr="00A87169" w:rsidRDefault="007D3F82" w:rsidP="00715C7C">
      <w:pPr>
        <w:jc w:val="center"/>
        <w:rPr>
          <w:rFonts w:ascii="Calibri" w:hAnsi="Calibri" w:cs="Calibri"/>
          <w:b/>
          <w:sz w:val="26"/>
          <w:szCs w:val="26"/>
          <w:u w:val="single"/>
        </w:rPr>
      </w:pPr>
      <w:r>
        <w:rPr>
          <w:rFonts w:ascii="Calibri" w:hAnsi="Calibri" w:cs="Calibri"/>
          <w:b/>
          <w:sz w:val="26"/>
          <w:szCs w:val="26"/>
          <w:u w:val="single"/>
        </w:rPr>
        <w:t xml:space="preserve">Travail </w:t>
      </w:r>
      <w:r w:rsidR="00715C7C" w:rsidRPr="00A87169">
        <w:rPr>
          <w:rFonts w:ascii="Calibri" w:hAnsi="Calibri" w:cs="Calibri"/>
          <w:b/>
          <w:sz w:val="26"/>
          <w:szCs w:val="26"/>
          <w:u w:val="single"/>
        </w:rPr>
        <w:t>2 :  Zimbabwe, la réforme agraire</w:t>
      </w:r>
    </w:p>
    <w:p w:rsidR="00715C7C" w:rsidRPr="00A249A7" w:rsidRDefault="00715C7C" w:rsidP="00715C7C">
      <w:pPr>
        <w:rPr>
          <w:rFonts w:ascii="Calibri" w:hAnsi="Calibri" w:cs="Calibri"/>
          <w:b/>
          <w:u w:val="single"/>
        </w:rPr>
      </w:pPr>
    </w:p>
    <w:p w:rsidR="00715C7C" w:rsidRPr="00A249A7" w:rsidRDefault="00715C7C" w:rsidP="00C9587D">
      <w:pPr>
        <w:autoSpaceDE w:val="0"/>
        <w:autoSpaceDN w:val="0"/>
        <w:adjustRightInd w:val="0"/>
        <w:rPr>
          <w:rFonts w:ascii="Calibri" w:hAnsi="Calibri" w:cs="Calibri"/>
          <w:b/>
          <w:bCs/>
          <w:i/>
          <w:iCs/>
          <w:u w:val="single"/>
        </w:rPr>
      </w:pPr>
      <w:r w:rsidRPr="00A249A7">
        <w:rPr>
          <w:rFonts w:ascii="Calibri" w:hAnsi="Calibri" w:cs="Calibri"/>
          <w:b/>
          <w:bCs/>
          <w:i/>
          <w:iCs/>
          <w:u w:val="single"/>
        </w:rPr>
        <w:t xml:space="preserve">Document </w:t>
      </w:r>
      <w:r w:rsidR="00C9587D">
        <w:rPr>
          <w:rFonts w:ascii="Calibri" w:hAnsi="Calibri" w:cs="Calibri"/>
          <w:b/>
          <w:bCs/>
          <w:i/>
          <w:iCs/>
          <w:u w:val="single"/>
        </w:rPr>
        <w:t>1</w:t>
      </w:r>
      <w:r w:rsidRPr="00A249A7">
        <w:rPr>
          <w:rFonts w:ascii="Calibri" w:hAnsi="Calibri" w:cs="Calibri"/>
          <w:b/>
          <w:bCs/>
          <w:i/>
          <w:iCs/>
          <w:u w:val="single"/>
        </w:rPr>
        <w:t xml:space="preserve"> : Définitions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715C7C" w:rsidRPr="00A249A7" w:rsidTr="007A6EC9">
        <w:tc>
          <w:tcPr>
            <w:tcW w:w="10772" w:type="dxa"/>
            <w:shd w:val="clear" w:color="auto" w:fill="auto"/>
          </w:tcPr>
          <w:p w:rsidR="00715C7C" w:rsidRPr="00A249A7" w:rsidRDefault="00715C7C" w:rsidP="007A6EC9">
            <w:pPr>
              <w:rPr>
                <w:rFonts w:ascii="Calibri" w:hAnsi="Calibri" w:cs="Calibri"/>
              </w:rPr>
            </w:pPr>
            <w:r w:rsidRPr="00A249A7">
              <w:rPr>
                <w:rFonts w:ascii="Calibri" w:hAnsi="Calibri" w:cs="Calibri"/>
                <w:b/>
                <w:bCs/>
              </w:rPr>
              <w:t>Rhodésie du Sud</w:t>
            </w:r>
            <w:r w:rsidRPr="00A249A7">
              <w:rPr>
                <w:rFonts w:ascii="Calibri" w:hAnsi="Calibri" w:cs="Calibri"/>
              </w:rPr>
              <w:t xml:space="preserve"> est ancienne colonie britannique d'Afrique Australe. Elle a connu une implantation importante de fermiers européens et sud-africains. Rebaptisée en Zimbabwe depuis son indépendance.</w:t>
            </w:r>
          </w:p>
        </w:tc>
      </w:tr>
    </w:tbl>
    <w:p w:rsidR="00715C7C" w:rsidRPr="00A249A7" w:rsidRDefault="00715C7C" w:rsidP="00715C7C">
      <w:pPr>
        <w:autoSpaceDE w:val="0"/>
        <w:autoSpaceDN w:val="0"/>
        <w:adjustRightInd w:val="0"/>
        <w:rPr>
          <w:rFonts w:ascii="Calibri" w:hAnsi="Calibri" w:cs="Calibri"/>
        </w:rPr>
      </w:pPr>
    </w:p>
    <w:p w:rsidR="00715C7C" w:rsidRPr="00FC6C2F" w:rsidRDefault="00715C7C" w:rsidP="00C9587D">
      <w:pPr>
        <w:rPr>
          <w:rFonts w:ascii="Verdana-Italic" w:hAnsi="Verdana-Italic" w:cs="Verdana-Italic"/>
          <w:bCs/>
          <w:i/>
          <w:iCs/>
          <w:u w:val="single"/>
        </w:rPr>
      </w:pPr>
      <w:r w:rsidRPr="00C757EE">
        <w:rPr>
          <w:rFonts w:ascii="Calibri" w:hAnsi="Calibri" w:cs="Calibri"/>
          <w:b/>
          <w:u w:val="single"/>
        </w:rPr>
        <w:t xml:space="preserve">Document </w:t>
      </w:r>
      <w:r w:rsidR="00C9587D">
        <w:rPr>
          <w:rFonts w:ascii="Calibri" w:hAnsi="Calibri" w:cs="Calibri"/>
          <w:b/>
          <w:u w:val="single"/>
        </w:rPr>
        <w:t>2</w:t>
      </w:r>
      <w:r w:rsidRPr="00C757EE">
        <w:rPr>
          <w:rFonts w:ascii="Calibri" w:hAnsi="Calibri" w:cs="Calibri"/>
          <w:b/>
          <w:u w:val="single"/>
        </w:rPr>
        <w:t xml:space="preserve"> : </w:t>
      </w:r>
      <w:r w:rsidRPr="00677F3D">
        <w:rPr>
          <w:rFonts w:ascii="Verdana-Italic" w:hAnsi="Verdana-Italic" w:cs="Verdana-Italic"/>
          <w:bCs/>
          <w:i/>
          <w:iCs/>
          <w:u w:val="single"/>
        </w:rPr>
        <w:t>Africa Times, 12 décembre 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715C7C" w:rsidRPr="00A249A7" w:rsidTr="007A6EC9">
        <w:tc>
          <w:tcPr>
            <w:tcW w:w="10772" w:type="dxa"/>
            <w:shd w:val="clear" w:color="auto" w:fill="auto"/>
          </w:tcPr>
          <w:p w:rsidR="00715C7C" w:rsidRPr="00A249A7" w:rsidRDefault="00715C7C" w:rsidP="007A6EC9">
            <w:pPr>
              <w:autoSpaceDE w:val="0"/>
              <w:autoSpaceDN w:val="0"/>
              <w:adjustRightInd w:val="0"/>
              <w:rPr>
                <w:rFonts w:ascii="Calibri" w:hAnsi="Calibri" w:cs="Calibri"/>
                <w:color w:val="222222"/>
                <w:sz w:val="20"/>
                <w:szCs w:val="20"/>
              </w:rPr>
            </w:pPr>
            <w:r w:rsidRPr="00A249A7">
              <w:rPr>
                <w:rFonts w:ascii="Calibri" w:hAnsi="Calibri" w:cs="Calibri"/>
                <w:color w:val="222222"/>
                <w:sz w:val="20"/>
                <w:szCs w:val="20"/>
              </w:rPr>
              <w:t>L'expropriation des fermiers blancs continue.</w:t>
            </w:r>
          </w:p>
          <w:p w:rsidR="00715C7C" w:rsidRPr="00A249A7" w:rsidRDefault="00715C7C" w:rsidP="007A6EC9">
            <w:pPr>
              <w:autoSpaceDE w:val="0"/>
              <w:autoSpaceDN w:val="0"/>
              <w:adjustRightInd w:val="0"/>
              <w:rPr>
                <w:rFonts w:ascii="Calibri" w:hAnsi="Calibri" w:cs="Calibri"/>
                <w:color w:val="222222"/>
                <w:sz w:val="20"/>
                <w:szCs w:val="20"/>
              </w:rPr>
            </w:pPr>
            <w:r w:rsidRPr="00A249A7">
              <w:rPr>
                <w:rFonts w:ascii="Calibri" w:hAnsi="Calibri" w:cs="Calibri"/>
                <w:color w:val="222222"/>
                <w:sz w:val="20"/>
                <w:szCs w:val="20"/>
              </w:rPr>
              <w:t>Quelque 3 000 délégués de la Zanu-PF, le parti de Robert Mugabe, président du Zimbabwe, étaient réunis samedi 10 décembre 2011 lors d’un congrès à Bulawayo, au sud-est du pays. La question de la restitution des ressources naturelles à « ses vrais propriétaires », les Zimbabwéens, a figuré en bonne place. Mugabe persiste donc à vouloir exproprier les derniers fermiers blancs. Son pays comptait près de quatre mille agriculteurs blancs il y a douze ans.</w:t>
            </w:r>
          </w:p>
          <w:p w:rsidR="00715C7C" w:rsidRPr="00A249A7" w:rsidRDefault="00715C7C" w:rsidP="007A6EC9">
            <w:pPr>
              <w:autoSpaceDE w:val="0"/>
              <w:autoSpaceDN w:val="0"/>
              <w:adjustRightInd w:val="0"/>
              <w:rPr>
                <w:rFonts w:ascii="Calibri" w:hAnsi="Calibri" w:cs="Calibri"/>
                <w:color w:val="222222"/>
                <w:sz w:val="20"/>
                <w:szCs w:val="20"/>
              </w:rPr>
            </w:pPr>
            <w:r w:rsidRPr="00A249A7">
              <w:rPr>
                <w:rFonts w:ascii="Calibri" w:hAnsi="Calibri" w:cs="Calibri"/>
                <w:color w:val="222222"/>
                <w:sz w:val="20"/>
                <w:szCs w:val="20"/>
              </w:rPr>
              <w:t xml:space="preserve">Depuis la violente </w:t>
            </w:r>
            <w:r w:rsidRPr="00A249A7">
              <w:rPr>
                <w:rFonts w:ascii="Calibri" w:hAnsi="Calibri" w:cs="Calibri"/>
                <w:b/>
                <w:bCs/>
                <w:i/>
                <w:iCs/>
                <w:color w:val="222222"/>
                <w:sz w:val="20"/>
                <w:szCs w:val="20"/>
                <w:u w:val="single"/>
              </w:rPr>
              <w:t>réforme agraire</w:t>
            </w:r>
            <w:r w:rsidRPr="00A249A7">
              <w:rPr>
                <w:rFonts w:ascii="Calibri" w:hAnsi="Calibri" w:cs="Calibri"/>
                <w:color w:val="222222"/>
                <w:sz w:val="20"/>
                <w:szCs w:val="20"/>
              </w:rPr>
              <w:t>* de 1999, ils ne sont plus que quelques centaines. Dans un mémo distribué à ses partisans et relayé par la presse officielle, Robert Mugabe préconise de redistribuer les fermes qui sont encore détenues par des agriculteurs blancs au Zimbabwe. La signature de l’accord sur le partage du pouvoir avec le MDC (Mouvement pour le changement démocratique) en septembre 2008 ne proscrit pas les expropriations des fermiers blancs, qui ont pourtant soutenu financièrement le parti du Premier ministre Morgan Tsvangirai. En revanche, les saisies s’effectuent parfois manu militari (avec l’aide des militaires) en dehors de tout cadre légal, et visent parfois des fermes appartenant à des ressortissants sud-africains, ce qui a généré ces derniers mois des tensions entre Harare (capitale du Zimbabwe)  et Pretoria (capitale de l’Afrique du Sud). Les deux capitales ont en effet signé un accord binational censé protéger les investissements sud-africains dans l’ancienne Rhodésie du Sud.</w:t>
            </w:r>
          </w:p>
          <w:p w:rsidR="00715C7C" w:rsidRPr="00A249A7" w:rsidRDefault="00715C7C" w:rsidP="007A6EC9">
            <w:pPr>
              <w:autoSpaceDE w:val="0"/>
              <w:autoSpaceDN w:val="0"/>
              <w:adjustRightInd w:val="0"/>
              <w:rPr>
                <w:rFonts w:ascii="Calibri" w:hAnsi="Calibri" w:cs="Calibri"/>
                <w:color w:val="222222"/>
                <w:sz w:val="20"/>
                <w:szCs w:val="20"/>
              </w:rPr>
            </w:pPr>
            <w:r w:rsidRPr="00A249A7">
              <w:rPr>
                <w:rFonts w:ascii="Calibri" w:hAnsi="Calibri" w:cs="Calibri"/>
                <w:color w:val="222222"/>
                <w:sz w:val="20"/>
                <w:szCs w:val="20"/>
              </w:rPr>
              <w:t>La production agricole du Zimbabwe, l’ancien grenier du continent, s’est effondrée en l’espace d’une décennie suite à la réforme agraire de Mugabe, entraînant dans sa chute tout le secteur agro-industriel du pays, et menant à de graves pénuries alimentaires. La réforme de Mugabe qui dirige son pays d’une main de fer depuis l’indépendance du Zimbabwe en 1980, n’a pas favorisé l’émergence d’agriculteurs noirs. Dans la plupart des cas,</w:t>
            </w:r>
          </w:p>
          <w:p w:rsidR="00715C7C" w:rsidRPr="00A249A7" w:rsidRDefault="00715C7C" w:rsidP="007A6EC9">
            <w:pPr>
              <w:rPr>
                <w:rFonts w:ascii="Calibri" w:hAnsi="Calibri" w:cs="Calibri"/>
                <w:b/>
                <w:sz w:val="20"/>
                <w:szCs w:val="20"/>
                <w:u w:val="single"/>
              </w:rPr>
            </w:pPr>
            <w:r w:rsidRPr="00A249A7">
              <w:rPr>
                <w:rFonts w:ascii="Calibri" w:hAnsi="Calibri" w:cs="Calibri"/>
                <w:color w:val="222222"/>
                <w:sz w:val="20"/>
                <w:szCs w:val="20"/>
              </w:rPr>
              <w:t>les fermes saisies ont été remises à des caciques (notables, chef de tribus qui soutiennent le président) du régime qui les ont laissées à l’abandon.</w:t>
            </w:r>
          </w:p>
        </w:tc>
      </w:tr>
    </w:tbl>
    <w:p w:rsidR="00715C7C" w:rsidRPr="00FC6C2F" w:rsidRDefault="00715C7C" w:rsidP="00715C7C">
      <w:pPr>
        <w:rPr>
          <w:rFonts w:ascii="Arial" w:hAnsi="Arial" w:cs="Arial"/>
          <w:color w:val="222222"/>
          <w:sz w:val="21"/>
          <w:szCs w:val="21"/>
        </w:rPr>
      </w:pPr>
      <w:r w:rsidRPr="00715C7C">
        <w:rPr>
          <w:rFonts w:ascii="Calibri" w:hAnsi="Calibri" w:cs="Calibri"/>
          <w:sz w:val="21"/>
          <w:szCs w:val="21"/>
        </w:rPr>
        <w:t xml:space="preserve">*  Une </w:t>
      </w:r>
      <w:r w:rsidRPr="00715C7C">
        <w:rPr>
          <w:rFonts w:ascii="Calibri" w:hAnsi="Calibri" w:cs="Calibri"/>
          <w:b/>
          <w:bCs/>
          <w:sz w:val="21"/>
          <w:szCs w:val="21"/>
          <w:u w:val="single"/>
        </w:rPr>
        <w:t>réforme agraire</w:t>
      </w:r>
      <w:r w:rsidRPr="00715C7C">
        <w:rPr>
          <w:rFonts w:ascii="Calibri" w:hAnsi="Calibri" w:cs="Calibri"/>
          <w:sz w:val="21"/>
          <w:szCs w:val="21"/>
        </w:rPr>
        <w:t xml:space="preserve"> est une </w:t>
      </w:r>
      <w:hyperlink r:id="rId6" w:tooltip="Réforme économique" w:history="1">
        <w:r w:rsidRPr="00715C7C">
          <w:rPr>
            <w:rStyle w:val="Lienhypertexte"/>
            <w:rFonts w:ascii="Calibri" w:hAnsi="Calibri" w:cs="Calibri"/>
            <w:color w:val="auto"/>
            <w:sz w:val="21"/>
            <w:szCs w:val="21"/>
          </w:rPr>
          <w:t>réforme</w:t>
        </w:r>
      </w:hyperlink>
      <w:r w:rsidRPr="00715C7C">
        <w:rPr>
          <w:rFonts w:ascii="Calibri" w:hAnsi="Calibri" w:cs="Calibri"/>
          <w:sz w:val="21"/>
          <w:szCs w:val="21"/>
        </w:rPr>
        <w:t xml:space="preserve"> offrant des terres aux paysans qui les cultivent, en les </w:t>
      </w:r>
      <w:r w:rsidRPr="00715C7C">
        <w:rPr>
          <w:rFonts w:ascii="Calibri" w:hAnsi="Calibri" w:cs="Calibri"/>
          <w:i/>
          <w:iCs/>
          <w:sz w:val="21"/>
          <w:szCs w:val="21"/>
        </w:rPr>
        <w:t>confisquant</w:t>
      </w:r>
      <w:r w:rsidRPr="00715C7C">
        <w:rPr>
          <w:rFonts w:ascii="Calibri" w:hAnsi="Calibri" w:cs="Calibri"/>
          <w:sz w:val="21"/>
          <w:szCs w:val="21"/>
        </w:rPr>
        <w:t xml:space="preserve"> à leurs </w:t>
      </w:r>
      <w:r w:rsidRPr="00A249A7">
        <w:rPr>
          <w:rFonts w:ascii="Calibri" w:hAnsi="Calibri" w:cs="Calibri"/>
          <w:sz w:val="21"/>
          <w:szCs w:val="21"/>
        </w:rPr>
        <w:t>propriétaires</w:t>
      </w:r>
      <w:r>
        <w:rPr>
          <w:rFonts w:ascii="Arial" w:hAnsi="Arial" w:cs="Arial"/>
          <w:color w:val="222222"/>
          <w:sz w:val="21"/>
          <w:szCs w:val="21"/>
        </w:rPr>
        <w:t>.</w:t>
      </w:r>
    </w:p>
    <w:p w:rsidR="00715C7C" w:rsidRPr="00A249A7" w:rsidRDefault="00715C7C" w:rsidP="00C9587D">
      <w:pPr>
        <w:rPr>
          <w:rFonts w:ascii="Calibri" w:hAnsi="Calibri" w:cs="Calibri"/>
          <w:b/>
        </w:rPr>
      </w:pPr>
      <w:r w:rsidRPr="00A249A7">
        <w:rPr>
          <w:rFonts w:ascii="Calibri" w:hAnsi="Calibri" w:cs="Calibri"/>
          <w:b/>
          <w:bCs/>
          <w:i/>
          <w:iCs/>
        </w:rPr>
        <w:t xml:space="preserve">         Document </w:t>
      </w:r>
      <w:r w:rsidR="00C9587D">
        <w:rPr>
          <w:rFonts w:ascii="Calibri" w:hAnsi="Calibri" w:cs="Calibri"/>
          <w:b/>
          <w:bCs/>
          <w:i/>
          <w:iCs/>
        </w:rPr>
        <w:t>3</w:t>
      </w:r>
      <w:bookmarkStart w:id="0" w:name="_GoBack"/>
      <w:bookmarkEnd w:id="0"/>
      <w:r w:rsidRPr="00A249A7">
        <w:rPr>
          <w:rFonts w:ascii="Calibri" w:hAnsi="Calibri" w:cs="Calibri"/>
          <w:i/>
          <w:iCs/>
        </w:rPr>
        <w:t xml:space="preserve"> : production de lait au Zimbabwe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6"/>
      </w:tblGrid>
      <w:tr w:rsidR="00715C7C" w:rsidRPr="00A249A7" w:rsidTr="007A6EC9">
        <w:tc>
          <w:tcPr>
            <w:tcW w:w="7246" w:type="dxa"/>
            <w:shd w:val="clear" w:color="auto" w:fill="auto"/>
          </w:tcPr>
          <w:p w:rsidR="00715C7C" w:rsidRPr="00A249A7" w:rsidRDefault="00715C7C" w:rsidP="007A6EC9">
            <w:pPr>
              <w:rPr>
                <w:rFonts w:ascii="Calibri" w:hAnsi="Calibri" w:cs="Calibri"/>
                <w:b/>
                <w:sz w:val="22"/>
                <w:szCs w:val="22"/>
                <w:u w:val="single"/>
              </w:rPr>
            </w:pPr>
            <w:r>
              <w:rPr>
                <w:rFonts w:ascii="Calibri" w:hAnsi="Calibri" w:cs="Calibri"/>
                <w:b/>
                <w:noProof/>
                <w:sz w:val="22"/>
                <w:szCs w:val="22"/>
                <w:u w:val="single"/>
              </w:rPr>
              <w:drawing>
                <wp:inline distT="0" distB="0" distL="0" distR="0">
                  <wp:extent cx="4355465" cy="2568575"/>
                  <wp:effectExtent l="0" t="0" r="6985"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5465" cy="2568575"/>
                          </a:xfrm>
                          <a:prstGeom prst="rect">
                            <a:avLst/>
                          </a:prstGeom>
                          <a:noFill/>
                          <a:ln>
                            <a:noFill/>
                          </a:ln>
                        </pic:spPr>
                      </pic:pic>
                    </a:graphicData>
                  </a:graphic>
                </wp:inline>
              </w:drawing>
            </w:r>
          </w:p>
        </w:tc>
      </w:tr>
    </w:tbl>
    <w:p w:rsidR="00715C7C" w:rsidRDefault="00715C7C" w:rsidP="00715C7C">
      <w:pPr>
        <w:rPr>
          <w:rFonts w:ascii="Calibri" w:hAnsi="Calibri" w:cs="Calibri"/>
          <w:b/>
          <w:sz w:val="22"/>
          <w:szCs w:val="22"/>
          <w:u w:val="single"/>
        </w:rPr>
      </w:pPr>
    </w:p>
    <w:p w:rsidR="00715C7C" w:rsidRPr="00A249A7" w:rsidRDefault="00715C7C" w:rsidP="00715C7C">
      <w:pPr>
        <w:autoSpaceDE w:val="0"/>
        <w:autoSpaceDN w:val="0"/>
        <w:adjustRightInd w:val="0"/>
        <w:rPr>
          <w:rFonts w:ascii="Calibri" w:hAnsi="Calibri" w:cs="Calibri"/>
        </w:rPr>
      </w:pPr>
      <w:r w:rsidRPr="00B214E5">
        <w:rPr>
          <w:rFonts w:ascii="Calibri" w:hAnsi="Calibri" w:cs="Calibri"/>
          <w:b/>
          <w:u w:val="single"/>
        </w:rPr>
        <w:t>Consigne</w:t>
      </w:r>
      <w:r w:rsidRPr="00327E35">
        <w:rPr>
          <w:rFonts w:ascii="Calibri" w:hAnsi="Calibri" w:cs="Calibri"/>
          <w:bCs/>
          <w:u w:val="single"/>
        </w:rPr>
        <w:t> :</w:t>
      </w:r>
      <w:r w:rsidRPr="00327E35">
        <w:rPr>
          <w:rFonts w:ascii="Calibri" w:hAnsi="Calibri" w:cs="Calibri"/>
          <w:bCs/>
        </w:rPr>
        <w:t xml:space="preserve"> </w:t>
      </w:r>
      <w:r w:rsidRPr="00A249A7">
        <w:rPr>
          <w:rFonts w:ascii="Calibri" w:hAnsi="Calibri" w:cs="Calibri"/>
        </w:rPr>
        <w:t xml:space="preserve">Complète le tableau </w:t>
      </w:r>
      <w:r w:rsidRPr="00327E35">
        <w:rPr>
          <w:rFonts w:ascii="Calibri" w:hAnsi="Calibri" w:cs="Calibri"/>
        </w:rPr>
        <w:t xml:space="preserve">ci-dessous </w:t>
      </w:r>
      <w:r w:rsidRPr="00A249A7">
        <w:rPr>
          <w:rFonts w:ascii="Calibri" w:hAnsi="Calibri" w:cs="Calibri"/>
        </w:rPr>
        <w:t xml:space="preserve">mettant en évidence </w:t>
      </w:r>
      <w:r w:rsidRPr="00A249A7">
        <w:rPr>
          <w:rFonts w:ascii="Calibri" w:hAnsi="Calibri" w:cs="Calibri"/>
          <w:b/>
          <w:bCs/>
          <w:u w:val="single"/>
        </w:rPr>
        <w:t>les atouts</w:t>
      </w:r>
      <w:r w:rsidRPr="00A249A7">
        <w:rPr>
          <w:rFonts w:ascii="Calibri" w:hAnsi="Calibri" w:cs="Calibri"/>
        </w:rPr>
        <w:t xml:space="preserve"> et </w:t>
      </w:r>
      <w:r w:rsidRPr="00A249A7">
        <w:rPr>
          <w:rFonts w:ascii="Calibri" w:hAnsi="Calibri" w:cs="Calibri"/>
          <w:b/>
          <w:bCs/>
          <w:u w:val="single"/>
        </w:rPr>
        <w:t>les problèmes</w:t>
      </w:r>
      <w:r w:rsidRPr="00A249A7">
        <w:rPr>
          <w:rFonts w:ascii="Calibri" w:hAnsi="Calibri" w:cs="Calibri"/>
        </w:rPr>
        <w:t xml:space="preserve"> de l'agriculture</w:t>
      </w:r>
    </w:p>
    <w:p w:rsidR="00715C7C" w:rsidRPr="00A249A7" w:rsidRDefault="00715C7C" w:rsidP="00715C7C">
      <w:pPr>
        <w:autoSpaceDE w:val="0"/>
        <w:autoSpaceDN w:val="0"/>
        <w:adjustRightInd w:val="0"/>
        <w:rPr>
          <w:rFonts w:ascii="Calibri" w:hAnsi="Calibri" w:cs="Calibri"/>
        </w:rPr>
      </w:pPr>
      <w:r w:rsidRPr="00A249A7">
        <w:rPr>
          <w:rFonts w:ascii="Calibri" w:hAnsi="Calibri" w:cs="Calibri"/>
        </w:rPr>
        <w:t xml:space="preserve">Zimbabwéenne </w:t>
      </w:r>
      <w:r w:rsidRPr="00A249A7">
        <w:rPr>
          <w:rFonts w:ascii="Calibri" w:hAnsi="Calibri" w:cs="Calibri"/>
          <w:b/>
          <w:bCs/>
          <w:u w:val="single"/>
        </w:rPr>
        <w:t>avant</w:t>
      </w:r>
      <w:r w:rsidRPr="00A249A7">
        <w:rPr>
          <w:rFonts w:ascii="Calibri" w:hAnsi="Calibri" w:cs="Calibri"/>
        </w:rPr>
        <w:t xml:space="preserve"> et </w:t>
      </w:r>
      <w:r w:rsidRPr="00A249A7">
        <w:rPr>
          <w:rFonts w:ascii="Calibri" w:hAnsi="Calibri" w:cs="Calibri"/>
          <w:b/>
          <w:bCs/>
          <w:u w:val="single"/>
        </w:rPr>
        <w:t>après</w:t>
      </w:r>
      <w:r w:rsidRPr="00A249A7">
        <w:rPr>
          <w:rFonts w:ascii="Calibri" w:hAnsi="Calibri" w:cs="Calibri"/>
        </w:rPr>
        <w:t xml:space="preserve"> la réforme agraire.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4397"/>
        <w:gridCol w:w="4789"/>
      </w:tblGrid>
      <w:tr w:rsidR="00715C7C" w:rsidRPr="00A249A7" w:rsidTr="007A6EC9">
        <w:tc>
          <w:tcPr>
            <w:tcW w:w="1662" w:type="dxa"/>
            <w:shd w:val="clear" w:color="auto" w:fill="auto"/>
          </w:tcPr>
          <w:p w:rsidR="00715C7C" w:rsidRPr="00A249A7" w:rsidRDefault="00715C7C" w:rsidP="007A6EC9">
            <w:pPr>
              <w:rPr>
                <w:rFonts w:ascii="Calibri" w:hAnsi="Calibri" w:cs="Calibri"/>
                <w:bCs/>
                <w:u w:val="single"/>
              </w:rPr>
            </w:pPr>
          </w:p>
        </w:tc>
        <w:tc>
          <w:tcPr>
            <w:tcW w:w="4397" w:type="dxa"/>
            <w:shd w:val="clear" w:color="auto" w:fill="auto"/>
          </w:tcPr>
          <w:p w:rsidR="00715C7C" w:rsidRPr="00A249A7" w:rsidRDefault="00715C7C" w:rsidP="007A6EC9">
            <w:pPr>
              <w:autoSpaceDE w:val="0"/>
              <w:autoSpaceDN w:val="0"/>
              <w:adjustRightInd w:val="0"/>
              <w:jc w:val="center"/>
              <w:rPr>
                <w:rFonts w:ascii="Calibri" w:hAnsi="Calibri" w:cs="Calibri"/>
                <w:b/>
                <w:bCs/>
              </w:rPr>
            </w:pPr>
            <w:r w:rsidRPr="00A249A7">
              <w:rPr>
                <w:rFonts w:ascii="Calibri" w:hAnsi="Calibri" w:cs="Calibri"/>
                <w:b/>
                <w:bCs/>
              </w:rPr>
              <w:t>Avant</w:t>
            </w:r>
          </w:p>
        </w:tc>
        <w:tc>
          <w:tcPr>
            <w:tcW w:w="4789" w:type="dxa"/>
            <w:shd w:val="clear" w:color="auto" w:fill="auto"/>
          </w:tcPr>
          <w:p w:rsidR="00715C7C" w:rsidRPr="00A249A7" w:rsidRDefault="00715C7C" w:rsidP="007A6EC9">
            <w:pPr>
              <w:jc w:val="center"/>
              <w:rPr>
                <w:rFonts w:ascii="Calibri" w:hAnsi="Calibri" w:cs="Calibri"/>
                <w:bCs/>
                <w:u w:val="single"/>
              </w:rPr>
            </w:pPr>
            <w:r w:rsidRPr="00A249A7">
              <w:rPr>
                <w:rFonts w:ascii="Calibri" w:hAnsi="Calibri" w:cs="Calibri"/>
                <w:b/>
                <w:bCs/>
              </w:rPr>
              <w:t>Après</w:t>
            </w:r>
          </w:p>
        </w:tc>
      </w:tr>
      <w:tr w:rsidR="00715C7C" w:rsidRPr="00A249A7" w:rsidTr="007A6EC9">
        <w:tc>
          <w:tcPr>
            <w:tcW w:w="1662" w:type="dxa"/>
            <w:shd w:val="clear" w:color="auto" w:fill="auto"/>
          </w:tcPr>
          <w:p w:rsidR="00715C7C" w:rsidRPr="00A249A7" w:rsidRDefault="00715C7C" w:rsidP="007A6EC9">
            <w:pPr>
              <w:jc w:val="center"/>
              <w:rPr>
                <w:rFonts w:ascii="Calibri" w:hAnsi="Calibri" w:cs="Calibri"/>
                <w:b/>
                <w:bCs/>
              </w:rPr>
            </w:pPr>
          </w:p>
          <w:p w:rsidR="00715C7C" w:rsidRPr="00A249A7" w:rsidRDefault="00715C7C" w:rsidP="007A6EC9">
            <w:pPr>
              <w:jc w:val="center"/>
              <w:rPr>
                <w:rFonts w:ascii="Calibri" w:hAnsi="Calibri" w:cs="Calibri"/>
                <w:b/>
                <w:bCs/>
                <w:u w:val="single"/>
              </w:rPr>
            </w:pPr>
            <w:r w:rsidRPr="00A249A7">
              <w:rPr>
                <w:rFonts w:ascii="Calibri" w:hAnsi="Calibri" w:cs="Calibri"/>
                <w:b/>
                <w:bCs/>
              </w:rPr>
              <w:t>Atouts</w:t>
            </w:r>
          </w:p>
        </w:tc>
        <w:tc>
          <w:tcPr>
            <w:tcW w:w="4397" w:type="dxa"/>
            <w:shd w:val="clear" w:color="auto" w:fill="auto"/>
          </w:tcPr>
          <w:p w:rsidR="00715C7C" w:rsidRPr="00A249A7" w:rsidRDefault="00715C7C" w:rsidP="007A6EC9">
            <w:pPr>
              <w:rPr>
                <w:rFonts w:ascii="Calibri" w:hAnsi="Calibri" w:cs="Calibri"/>
                <w:bCs/>
              </w:rPr>
            </w:pPr>
            <w:r w:rsidRPr="00A249A7">
              <w:rPr>
                <w:rFonts w:ascii="Calibri" w:hAnsi="Calibri" w:cs="Calibri"/>
                <w:bCs/>
              </w:rPr>
              <w:t>....................................................................</w:t>
            </w:r>
          </w:p>
          <w:p w:rsidR="00715C7C" w:rsidRPr="00A249A7" w:rsidRDefault="00715C7C" w:rsidP="007A6EC9">
            <w:pPr>
              <w:rPr>
                <w:rFonts w:ascii="Calibri" w:hAnsi="Calibri" w:cs="Calibri"/>
                <w:bCs/>
              </w:rPr>
            </w:pPr>
            <w:r w:rsidRPr="00A249A7">
              <w:rPr>
                <w:rFonts w:ascii="Calibri" w:hAnsi="Calibri" w:cs="Calibri"/>
                <w:bCs/>
              </w:rPr>
              <w:t>.....................................................................</w:t>
            </w:r>
          </w:p>
          <w:p w:rsidR="00715C7C" w:rsidRPr="00A249A7" w:rsidRDefault="00715C7C" w:rsidP="007A6EC9">
            <w:pPr>
              <w:rPr>
                <w:rFonts w:ascii="Calibri" w:hAnsi="Calibri" w:cs="Calibri"/>
                <w:bCs/>
              </w:rPr>
            </w:pPr>
          </w:p>
        </w:tc>
        <w:tc>
          <w:tcPr>
            <w:tcW w:w="4789" w:type="dxa"/>
            <w:shd w:val="clear" w:color="auto" w:fill="auto"/>
          </w:tcPr>
          <w:p w:rsidR="00715C7C" w:rsidRPr="00A249A7" w:rsidRDefault="00715C7C" w:rsidP="007A6EC9">
            <w:pPr>
              <w:rPr>
                <w:rFonts w:ascii="Calibri" w:hAnsi="Calibri" w:cs="Calibri"/>
                <w:bCs/>
              </w:rPr>
            </w:pPr>
            <w:r w:rsidRPr="00A249A7">
              <w:rPr>
                <w:rFonts w:ascii="Calibri" w:hAnsi="Calibri" w:cs="Calibri"/>
                <w:bCs/>
              </w:rPr>
              <w:t>....................................................................</w:t>
            </w:r>
          </w:p>
          <w:p w:rsidR="00715C7C" w:rsidRPr="00A249A7" w:rsidRDefault="00715C7C" w:rsidP="007A6EC9">
            <w:pPr>
              <w:rPr>
                <w:rFonts w:ascii="Calibri" w:hAnsi="Calibri" w:cs="Calibri"/>
                <w:bCs/>
              </w:rPr>
            </w:pPr>
            <w:r w:rsidRPr="00A249A7">
              <w:rPr>
                <w:rFonts w:ascii="Calibri" w:hAnsi="Calibri" w:cs="Calibri"/>
                <w:bCs/>
              </w:rPr>
              <w:t>.....................................................................</w:t>
            </w:r>
          </w:p>
          <w:p w:rsidR="00715C7C" w:rsidRPr="00A249A7" w:rsidRDefault="00715C7C" w:rsidP="00873404">
            <w:pPr>
              <w:rPr>
                <w:rFonts w:ascii="Calibri" w:hAnsi="Calibri" w:cs="Calibri"/>
                <w:bCs/>
              </w:rPr>
            </w:pPr>
          </w:p>
        </w:tc>
      </w:tr>
      <w:tr w:rsidR="00715C7C" w:rsidRPr="00A249A7" w:rsidTr="007A6EC9">
        <w:tc>
          <w:tcPr>
            <w:tcW w:w="1662" w:type="dxa"/>
            <w:shd w:val="clear" w:color="auto" w:fill="auto"/>
          </w:tcPr>
          <w:p w:rsidR="00715C7C" w:rsidRPr="00A249A7" w:rsidRDefault="00715C7C" w:rsidP="007A6EC9">
            <w:pPr>
              <w:jc w:val="center"/>
              <w:rPr>
                <w:rFonts w:ascii="Calibri" w:hAnsi="Calibri" w:cs="Calibri"/>
                <w:b/>
                <w:bCs/>
              </w:rPr>
            </w:pPr>
          </w:p>
          <w:p w:rsidR="00715C7C" w:rsidRPr="00A249A7" w:rsidRDefault="00715C7C" w:rsidP="007A6EC9">
            <w:pPr>
              <w:jc w:val="center"/>
              <w:rPr>
                <w:rFonts w:ascii="Calibri" w:hAnsi="Calibri" w:cs="Calibri"/>
                <w:b/>
                <w:bCs/>
                <w:u w:val="single"/>
              </w:rPr>
            </w:pPr>
            <w:r w:rsidRPr="00A249A7">
              <w:rPr>
                <w:rFonts w:ascii="Calibri" w:hAnsi="Calibri" w:cs="Calibri"/>
                <w:b/>
                <w:bCs/>
              </w:rPr>
              <w:t>Problèmes</w:t>
            </w:r>
          </w:p>
        </w:tc>
        <w:tc>
          <w:tcPr>
            <w:tcW w:w="4397" w:type="dxa"/>
            <w:shd w:val="clear" w:color="auto" w:fill="auto"/>
          </w:tcPr>
          <w:p w:rsidR="00715C7C" w:rsidRPr="00A249A7" w:rsidRDefault="00715C7C" w:rsidP="007A6EC9">
            <w:pPr>
              <w:rPr>
                <w:rFonts w:ascii="Calibri" w:hAnsi="Calibri" w:cs="Calibri"/>
                <w:bCs/>
              </w:rPr>
            </w:pPr>
            <w:r w:rsidRPr="00A249A7">
              <w:rPr>
                <w:rFonts w:ascii="Calibri" w:hAnsi="Calibri" w:cs="Calibri"/>
                <w:bCs/>
              </w:rPr>
              <w:t>....................................................................</w:t>
            </w:r>
          </w:p>
          <w:p w:rsidR="00715C7C" w:rsidRPr="00A249A7" w:rsidRDefault="00715C7C" w:rsidP="007A6EC9">
            <w:pPr>
              <w:rPr>
                <w:rFonts w:ascii="Calibri" w:hAnsi="Calibri" w:cs="Calibri"/>
                <w:bCs/>
              </w:rPr>
            </w:pPr>
            <w:r w:rsidRPr="00A249A7">
              <w:rPr>
                <w:rFonts w:ascii="Calibri" w:hAnsi="Calibri" w:cs="Calibri"/>
                <w:bCs/>
              </w:rPr>
              <w:t>.....................................................................</w:t>
            </w:r>
          </w:p>
          <w:p w:rsidR="00715C7C" w:rsidRPr="00A249A7" w:rsidRDefault="00715C7C" w:rsidP="007A6EC9">
            <w:pPr>
              <w:rPr>
                <w:rFonts w:ascii="Calibri" w:hAnsi="Calibri" w:cs="Calibri"/>
                <w:bCs/>
              </w:rPr>
            </w:pPr>
            <w:r w:rsidRPr="00A249A7">
              <w:rPr>
                <w:rFonts w:ascii="Calibri" w:hAnsi="Calibri" w:cs="Calibri"/>
                <w:bCs/>
              </w:rPr>
              <w:t>.....................................................................</w:t>
            </w:r>
          </w:p>
        </w:tc>
        <w:tc>
          <w:tcPr>
            <w:tcW w:w="4789" w:type="dxa"/>
            <w:shd w:val="clear" w:color="auto" w:fill="auto"/>
          </w:tcPr>
          <w:p w:rsidR="00715C7C" w:rsidRPr="00A249A7" w:rsidRDefault="00715C7C" w:rsidP="007A6EC9">
            <w:pPr>
              <w:rPr>
                <w:rFonts w:ascii="Calibri" w:hAnsi="Calibri" w:cs="Calibri"/>
                <w:bCs/>
              </w:rPr>
            </w:pPr>
            <w:r w:rsidRPr="00A249A7">
              <w:rPr>
                <w:rFonts w:ascii="Calibri" w:hAnsi="Calibri" w:cs="Calibri"/>
                <w:bCs/>
              </w:rPr>
              <w:t>....................................................................</w:t>
            </w:r>
          </w:p>
          <w:p w:rsidR="00715C7C" w:rsidRPr="00A249A7" w:rsidRDefault="00715C7C" w:rsidP="007A6EC9">
            <w:pPr>
              <w:rPr>
                <w:rFonts w:ascii="Calibri" w:hAnsi="Calibri" w:cs="Calibri"/>
                <w:bCs/>
              </w:rPr>
            </w:pPr>
            <w:r w:rsidRPr="00A249A7">
              <w:rPr>
                <w:rFonts w:ascii="Calibri" w:hAnsi="Calibri" w:cs="Calibri"/>
                <w:bCs/>
              </w:rPr>
              <w:t>.....................................................................</w:t>
            </w:r>
          </w:p>
          <w:p w:rsidR="00715C7C" w:rsidRPr="00A249A7" w:rsidRDefault="00715C7C" w:rsidP="00873404">
            <w:pPr>
              <w:rPr>
                <w:rFonts w:ascii="Calibri" w:hAnsi="Calibri" w:cs="Calibri"/>
                <w:bCs/>
              </w:rPr>
            </w:pPr>
            <w:r w:rsidRPr="00A249A7">
              <w:rPr>
                <w:rFonts w:ascii="Calibri" w:hAnsi="Calibri" w:cs="Calibri"/>
                <w:bCs/>
              </w:rPr>
              <w:t>.....................................................................</w:t>
            </w:r>
          </w:p>
        </w:tc>
      </w:tr>
    </w:tbl>
    <w:p w:rsidR="00715C7C" w:rsidRDefault="00715C7C" w:rsidP="00715C7C">
      <w:pPr>
        <w:rPr>
          <w:rFonts w:ascii="Calibri" w:hAnsi="Calibri" w:cs="Calibri"/>
          <w:b/>
          <w:sz w:val="22"/>
          <w:szCs w:val="22"/>
          <w:u w:val="single"/>
        </w:rPr>
      </w:pPr>
    </w:p>
    <w:p w:rsidR="00715C7C" w:rsidRDefault="00715C7C" w:rsidP="00715C7C">
      <w:pPr>
        <w:rPr>
          <w:rFonts w:ascii="Calibri" w:hAnsi="Calibri" w:cs="Calibri"/>
          <w:b/>
          <w:sz w:val="22"/>
          <w:szCs w:val="22"/>
          <w:u w:val="single"/>
        </w:rPr>
      </w:pPr>
    </w:p>
    <w:p w:rsidR="00715C7C" w:rsidRDefault="00715C7C" w:rsidP="00715C7C">
      <w:pPr>
        <w:rPr>
          <w:rFonts w:ascii="Calibri" w:hAnsi="Calibri" w:cs="Calibri"/>
          <w:b/>
          <w:sz w:val="22"/>
          <w:szCs w:val="22"/>
          <w:u w:val="single"/>
        </w:rPr>
      </w:pPr>
    </w:p>
    <w:p w:rsidR="00715C7C" w:rsidRDefault="00715C7C" w:rsidP="00715C7C">
      <w:pPr>
        <w:rPr>
          <w:rFonts w:ascii="Calibri" w:hAnsi="Calibri" w:cs="Calibri"/>
          <w:b/>
          <w:sz w:val="22"/>
          <w:szCs w:val="22"/>
          <w:u w:val="single"/>
        </w:rPr>
      </w:pPr>
    </w:p>
    <w:p w:rsidR="00715C7C" w:rsidRDefault="00715C7C" w:rsidP="00715C7C">
      <w:pPr>
        <w:rPr>
          <w:rFonts w:ascii="Calibri" w:hAnsi="Calibri" w:cs="Calibri"/>
          <w:b/>
          <w:sz w:val="22"/>
          <w:szCs w:val="22"/>
          <w:u w:val="single"/>
        </w:rPr>
      </w:pPr>
    </w:p>
    <w:p w:rsidR="00715C7C" w:rsidRDefault="00715C7C" w:rsidP="00715C7C">
      <w:pPr>
        <w:rPr>
          <w:rFonts w:ascii="Calibri" w:hAnsi="Calibri" w:cs="Calibri"/>
          <w:b/>
          <w:sz w:val="22"/>
          <w:szCs w:val="22"/>
          <w:u w:val="single"/>
        </w:rPr>
      </w:pPr>
    </w:p>
    <w:p w:rsidR="00715C7C" w:rsidRDefault="00715C7C" w:rsidP="00715C7C">
      <w:pPr>
        <w:rPr>
          <w:rFonts w:ascii="Calibri" w:hAnsi="Calibri" w:cs="Calibri"/>
          <w:b/>
          <w:sz w:val="22"/>
          <w:szCs w:val="22"/>
          <w:u w:val="single"/>
        </w:rPr>
      </w:pPr>
    </w:p>
    <w:p w:rsidR="00715C7C" w:rsidRDefault="00715C7C" w:rsidP="00715C7C">
      <w:pPr>
        <w:rPr>
          <w:rFonts w:ascii="Calibri" w:hAnsi="Calibri" w:cs="Calibri"/>
          <w:b/>
          <w:sz w:val="22"/>
          <w:szCs w:val="22"/>
          <w:u w:val="single"/>
        </w:rPr>
      </w:pPr>
    </w:p>
    <w:p w:rsidR="00715C7C" w:rsidRDefault="00715C7C" w:rsidP="00715C7C">
      <w:pPr>
        <w:rPr>
          <w:rFonts w:ascii="Calibri" w:hAnsi="Calibri" w:cs="Calibri"/>
          <w:b/>
          <w:sz w:val="22"/>
          <w:szCs w:val="22"/>
          <w:u w:val="single"/>
        </w:rPr>
      </w:pPr>
    </w:p>
    <w:p w:rsidR="00715C7C" w:rsidRDefault="00715C7C" w:rsidP="00715C7C">
      <w:pPr>
        <w:rPr>
          <w:rFonts w:ascii="Calibri" w:hAnsi="Calibri" w:cs="Calibri"/>
          <w:b/>
          <w:sz w:val="22"/>
          <w:szCs w:val="22"/>
          <w:u w:val="single"/>
        </w:rPr>
      </w:pPr>
    </w:p>
    <w:p w:rsidR="00715C7C" w:rsidRDefault="00715C7C" w:rsidP="00715C7C">
      <w:pPr>
        <w:rPr>
          <w:rFonts w:ascii="Calibri" w:hAnsi="Calibri" w:cs="Calibri"/>
          <w:b/>
          <w:sz w:val="22"/>
          <w:szCs w:val="22"/>
          <w:u w:val="single"/>
        </w:rPr>
      </w:pPr>
    </w:p>
    <w:p w:rsidR="00715C7C" w:rsidRDefault="00715C7C" w:rsidP="00715C7C">
      <w:pPr>
        <w:rPr>
          <w:rFonts w:ascii="Calibri" w:hAnsi="Calibri" w:cs="Calibri"/>
          <w:b/>
          <w:sz w:val="22"/>
          <w:szCs w:val="22"/>
          <w:u w:val="single"/>
        </w:rPr>
      </w:pPr>
    </w:p>
    <w:p w:rsidR="00715C7C" w:rsidRDefault="00715C7C" w:rsidP="00715C7C">
      <w:pPr>
        <w:rPr>
          <w:rFonts w:ascii="Calibri" w:hAnsi="Calibri" w:cs="Calibri"/>
          <w:b/>
          <w:sz w:val="22"/>
          <w:szCs w:val="22"/>
          <w:u w:val="single"/>
        </w:rPr>
      </w:pPr>
    </w:p>
    <w:p w:rsidR="00715C7C" w:rsidRDefault="00715C7C" w:rsidP="00715C7C">
      <w:pPr>
        <w:rPr>
          <w:rFonts w:ascii="Calibri" w:hAnsi="Calibri" w:cs="Calibri"/>
          <w:b/>
          <w:sz w:val="22"/>
          <w:szCs w:val="22"/>
          <w:u w:val="single"/>
        </w:rPr>
      </w:pPr>
    </w:p>
    <w:p w:rsidR="00FE4BF4" w:rsidRDefault="00FE4BF4"/>
    <w:sectPr w:rsidR="00FE4BF4" w:rsidSect="00692935">
      <w:headerReference w:type="default" r:id="rId8"/>
      <w:footerReference w:type="even" r:id="rId9"/>
      <w:footerReference w:type="default" r:id="rId10"/>
      <w:pgSz w:w="11906" w:h="16838"/>
      <w:pgMar w:top="360" w:right="707" w:bottom="0" w:left="567" w:header="284"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92E" w:rsidRDefault="00C9587D" w:rsidP="00162D0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rsidR="00E7292E" w:rsidRDefault="00C9587D" w:rsidP="00FB539A">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92E" w:rsidRDefault="00C9587D" w:rsidP="00162D0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E7292E" w:rsidRDefault="00C9587D" w:rsidP="00FB539A">
    <w:pPr>
      <w:pStyle w:val="Pieddepage"/>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92E" w:rsidRPr="00CC60A2" w:rsidRDefault="00C9587D" w:rsidP="002E7C34">
    <w:pPr>
      <w:pStyle w:val="En-tte"/>
      <w:jc w:val="center"/>
      <w:rPr>
        <w:b/>
        <w:smallCaps/>
        <w:color w:val="943634"/>
        <w:spacing w:val="5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C7C"/>
    <w:rsid w:val="00214FDB"/>
    <w:rsid w:val="00715C7C"/>
    <w:rsid w:val="007D3F82"/>
    <w:rsid w:val="00873404"/>
    <w:rsid w:val="00C57111"/>
    <w:rsid w:val="00C9587D"/>
    <w:rsid w:val="00EB7ACE"/>
    <w:rsid w:val="00F94192"/>
    <w:rsid w:val="00FE4BF4"/>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C7C"/>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5C7C"/>
    <w:pPr>
      <w:tabs>
        <w:tab w:val="center" w:pos="4536"/>
        <w:tab w:val="right" w:pos="9072"/>
      </w:tabs>
    </w:pPr>
  </w:style>
  <w:style w:type="character" w:customStyle="1" w:styleId="En-tteCar">
    <w:name w:val="En-tête Car"/>
    <w:basedOn w:val="Policepardfaut"/>
    <w:link w:val="En-tte"/>
    <w:uiPriority w:val="99"/>
    <w:rsid w:val="00715C7C"/>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715C7C"/>
    <w:pPr>
      <w:tabs>
        <w:tab w:val="center" w:pos="4536"/>
        <w:tab w:val="right" w:pos="9072"/>
      </w:tabs>
    </w:pPr>
  </w:style>
  <w:style w:type="character" w:customStyle="1" w:styleId="PieddepageCar">
    <w:name w:val="Pied de page Car"/>
    <w:basedOn w:val="Policepardfaut"/>
    <w:link w:val="Pieddepage"/>
    <w:uiPriority w:val="99"/>
    <w:rsid w:val="00715C7C"/>
    <w:rPr>
      <w:rFonts w:ascii="Times New Roman" w:eastAsia="Times New Roman" w:hAnsi="Times New Roman" w:cs="Times New Roman"/>
      <w:sz w:val="24"/>
      <w:szCs w:val="24"/>
      <w:lang w:val="fr-FR" w:eastAsia="fr-FR"/>
    </w:rPr>
  </w:style>
  <w:style w:type="character" w:styleId="Lienhypertexte">
    <w:name w:val="Hyperlink"/>
    <w:uiPriority w:val="99"/>
    <w:unhideWhenUsed/>
    <w:rsid w:val="00715C7C"/>
    <w:rPr>
      <w:color w:val="0000FF"/>
      <w:u w:val="single"/>
    </w:rPr>
  </w:style>
  <w:style w:type="character" w:styleId="Numrodepage">
    <w:name w:val="page number"/>
    <w:basedOn w:val="Policepardfaut"/>
    <w:rsid w:val="00715C7C"/>
  </w:style>
  <w:style w:type="paragraph" w:styleId="Textedebulles">
    <w:name w:val="Balloon Text"/>
    <w:basedOn w:val="Normal"/>
    <w:link w:val="TextedebullesCar"/>
    <w:uiPriority w:val="99"/>
    <w:semiHidden/>
    <w:unhideWhenUsed/>
    <w:rsid w:val="00715C7C"/>
    <w:rPr>
      <w:rFonts w:ascii="Tahoma" w:hAnsi="Tahoma" w:cs="Tahoma"/>
      <w:sz w:val="16"/>
      <w:szCs w:val="16"/>
    </w:rPr>
  </w:style>
  <w:style w:type="character" w:customStyle="1" w:styleId="TextedebullesCar">
    <w:name w:val="Texte de bulles Car"/>
    <w:basedOn w:val="Policepardfaut"/>
    <w:link w:val="Textedebulles"/>
    <w:uiPriority w:val="99"/>
    <w:semiHidden/>
    <w:rsid w:val="00715C7C"/>
    <w:rPr>
      <w:rFonts w:ascii="Tahoma" w:eastAsia="Times New Roman"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C7C"/>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5C7C"/>
    <w:pPr>
      <w:tabs>
        <w:tab w:val="center" w:pos="4536"/>
        <w:tab w:val="right" w:pos="9072"/>
      </w:tabs>
    </w:pPr>
  </w:style>
  <w:style w:type="character" w:customStyle="1" w:styleId="En-tteCar">
    <w:name w:val="En-tête Car"/>
    <w:basedOn w:val="Policepardfaut"/>
    <w:link w:val="En-tte"/>
    <w:uiPriority w:val="99"/>
    <w:rsid w:val="00715C7C"/>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715C7C"/>
    <w:pPr>
      <w:tabs>
        <w:tab w:val="center" w:pos="4536"/>
        <w:tab w:val="right" w:pos="9072"/>
      </w:tabs>
    </w:pPr>
  </w:style>
  <w:style w:type="character" w:customStyle="1" w:styleId="PieddepageCar">
    <w:name w:val="Pied de page Car"/>
    <w:basedOn w:val="Policepardfaut"/>
    <w:link w:val="Pieddepage"/>
    <w:uiPriority w:val="99"/>
    <w:rsid w:val="00715C7C"/>
    <w:rPr>
      <w:rFonts w:ascii="Times New Roman" w:eastAsia="Times New Roman" w:hAnsi="Times New Roman" w:cs="Times New Roman"/>
      <w:sz w:val="24"/>
      <w:szCs w:val="24"/>
      <w:lang w:val="fr-FR" w:eastAsia="fr-FR"/>
    </w:rPr>
  </w:style>
  <w:style w:type="character" w:styleId="Lienhypertexte">
    <w:name w:val="Hyperlink"/>
    <w:uiPriority w:val="99"/>
    <w:unhideWhenUsed/>
    <w:rsid w:val="00715C7C"/>
    <w:rPr>
      <w:color w:val="0000FF"/>
      <w:u w:val="single"/>
    </w:rPr>
  </w:style>
  <w:style w:type="character" w:styleId="Numrodepage">
    <w:name w:val="page number"/>
    <w:basedOn w:val="Policepardfaut"/>
    <w:rsid w:val="00715C7C"/>
  </w:style>
  <w:style w:type="paragraph" w:styleId="Textedebulles">
    <w:name w:val="Balloon Text"/>
    <w:basedOn w:val="Normal"/>
    <w:link w:val="TextedebullesCar"/>
    <w:uiPriority w:val="99"/>
    <w:semiHidden/>
    <w:unhideWhenUsed/>
    <w:rsid w:val="00715C7C"/>
    <w:rPr>
      <w:rFonts w:ascii="Tahoma" w:hAnsi="Tahoma" w:cs="Tahoma"/>
      <w:sz w:val="16"/>
      <w:szCs w:val="16"/>
    </w:rPr>
  </w:style>
  <w:style w:type="character" w:customStyle="1" w:styleId="TextedebullesCar">
    <w:name w:val="Texte de bulles Car"/>
    <w:basedOn w:val="Policepardfaut"/>
    <w:link w:val="Textedebulles"/>
    <w:uiPriority w:val="99"/>
    <w:semiHidden/>
    <w:rsid w:val="00715C7C"/>
    <w:rPr>
      <w:rFonts w:ascii="Tahoma" w:eastAsia="Times New Roman"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r.wikipedia.org/wiki/R%C3%A9forme_%C3%A9conomiqu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65A1C-A4DA-4D30-AE5E-4161AB840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579</Words>
  <Characters>3188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Gourroum Nabil</dc:creator>
  <cp:lastModifiedBy>Gourroum Nabil</cp:lastModifiedBy>
  <cp:revision>4</cp:revision>
  <dcterms:created xsi:type="dcterms:W3CDTF">2020-05-05T14:29:00Z</dcterms:created>
  <dcterms:modified xsi:type="dcterms:W3CDTF">2020-05-05T14:46:00Z</dcterms:modified>
</cp:coreProperties>
</file>